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081615" w14:textId="5778BC43" w:rsidR="00564726" w:rsidRPr="00FF32E5" w:rsidRDefault="00E601A2" w:rsidP="00FF32E5">
      <w:pPr>
        <w:spacing w:line="276" w:lineRule="auto"/>
        <w:jc w:val="center"/>
        <w:rPr>
          <w:rFonts w:ascii="Arial" w:hAnsi="Arial" w:cs="Arial"/>
          <w:b/>
          <w:bCs/>
        </w:rPr>
      </w:pPr>
      <w:r w:rsidRPr="00FF32E5">
        <w:rPr>
          <w:rFonts w:ascii="Arial" w:hAnsi="Arial" w:cs="Arial"/>
          <w:b/>
          <w:bCs/>
        </w:rPr>
        <w:t>OPIS PRZEDMIOTU ZAMÓWIENIA</w:t>
      </w:r>
    </w:p>
    <w:p w14:paraId="7143934C" w14:textId="77777777" w:rsidR="00E601A2" w:rsidRPr="00FF32E5" w:rsidRDefault="00E601A2" w:rsidP="00FF32E5">
      <w:pPr>
        <w:spacing w:line="276" w:lineRule="auto"/>
        <w:jc w:val="center"/>
        <w:rPr>
          <w:rFonts w:ascii="Arial" w:hAnsi="Arial" w:cs="Arial"/>
          <w:b/>
          <w:bCs/>
        </w:rPr>
      </w:pPr>
    </w:p>
    <w:p w14:paraId="787C6709" w14:textId="1B63AF69" w:rsidR="00E601A2" w:rsidRPr="00FF32E5" w:rsidRDefault="00E601A2" w:rsidP="00FF32E5">
      <w:pPr>
        <w:pStyle w:val="Akapitzlist"/>
        <w:numPr>
          <w:ilvl w:val="0"/>
          <w:numId w:val="1"/>
        </w:numPr>
        <w:spacing w:line="276" w:lineRule="auto"/>
        <w:rPr>
          <w:rFonts w:ascii="Arial" w:hAnsi="Arial" w:cs="Arial"/>
          <w:b/>
          <w:bCs/>
        </w:rPr>
      </w:pPr>
      <w:r w:rsidRPr="00FF32E5">
        <w:rPr>
          <w:rFonts w:ascii="Arial" w:hAnsi="Arial" w:cs="Arial"/>
          <w:b/>
          <w:bCs/>
        </w:rPr>
        <w:t xml:space="preserve">Nazwa </w:t>
      </w:r>
      <w:r w:rsidR="00636405" w:rsidRPr="00FF32E5">
        <w:rPr>
          <w:rFonts w:ascii="Arial" w:hAnsi="Arial" w:cs="Arial"/>
          <w:b/>
          <w:bCs/>
        </w:rPr>
        <w:t xml:space="preserve">i cel </w:t>
      </w:r>
      <w:r w:rsidRPr="00FF32E5">
        <w:rPr>
          <w:rFonts w:ascii="Arial" w:hAnsi="Arial" w:cs="Arial"/>
          <w:b/>
          <w:bCs/>
        </w:rPr>
        <w:t>zadania</w:t>
      </w:r>
    </w:p>
    <w:p w14:paraId="0E0288AA" w14:textId="341CBC86" w:rsidR="006150CD" w:rsidRPr="00FF32E5" w:rsidRDefault="006150CD" w:rsidP="00FF32E5">
      <w:pPr>
        <w:spacing w:line="276" w:lineRule="auto"/>
        <w:jc w:val="center"/>
        <w:rPr>
          <w:rFonts w:ascii="Arial" w:hAnsi="Arial" w:cs="Arial"/>
          <w:u w:val="single"/>
        </w:rPr>
      </w:pPr>
      <w:r w:rsidRPr="00FF32E5">
        <w:rPr>
          <w:rFonts w:ascii="Arial" w:hAnsi="Arial" w:cs="Arial"/>
          <w:u w:val="single"/>
        </w:rPr>
        <w:t>„</w:t>
      </w:r>
      <w:r w:rsidR="00F41D0E" w:rsidRPr="00FF32E5">
        <w:rPr>
          <w:rFonts w:ascii="Arial" w:hAnsi="Arial" w:cs="Arial"/>
          <w:u w:val="single"/>
        </w:rPr>
        <w:t>Utworzenie Dziennego Domu Pobytu w Ozimku</w:t>
      </w:r>
      <w:r w:rsidRPr="00FF32E5">
        <w:rPr>
          <w:rFonts w:ascii="Arial" w:hAnsi="Arial" w:cs="Arial"/>
          <w:u w:val="single"/>
        </w:rPr>
        <w:t>”</w:t>
      </w:r>
    </w:p>
    <w:p w14:paraId="04490C33" w14:textId="77777777" w:rsidR="00F2502C" w:rsidRPr="00FF32E5" w:rsidRDefault="00F2502C" w:rsidP="00FF32E5">
      <w:pPr>
        <w:shd w:val="clear" w:color="auto" w:fill="FFFFFF"/>
        <w:spacing w:line="276" w:lineRule="auto"/>
        <w:rPr>
          <w:rFonts w:ascii="Arial" w:eastAsia="Calibri" w:hAnsi="Arial" w:cs="Arial"/>
          <w:color w:val="000000" w:themeColor="text1"/>
        </w:rPr>
      </w:pPr>
      <w:r w:rsidRPr="00FF32E5">
        <w:rPr>
          <w:rFonts w:ascii="Arial" w:eastAsia="Calibri" w:hAnsi="Arial" w:cs="Arial"/>
          <w:color w:val="000000" w:themeColor="text1"/>
        </w:rPr>
        <w:t>Projekt współfinansowany ze środków Europejskiego Funduszu Rozwoju Regionalnego w ramach Funduszy Europejskich dla Opolskiego 2021-2027, Priorytet 9 - Fundusze Europejskie wspierające inwestycje społeczne w opolskim, Działanie 9.2 – Inwestycje w infrastrukturę społeczną.</w:t>
      </w:r>
    </w:p>
    <w:p w14:paraId="0165B368" w14:textId="77777777" w:rsidR="00F2502C" w:rsidRPr="00FF32E5" w:rsidRDefault="00F2502C" w:rsidP="00FF32E5">
      <w:pPr>
        <w:shd w:val="clear" w:color="auto" w:fill="FFFFFF"/>
        <w:spacing w:line="276" w:lineRule="auto"/>
        <w:jc w:val="both"/>
        <w:rPr>
          <w:rFonts w:ascii="Arial" w:hAnsi="Arial" w:cs="Arial"/>
          <w:color w:val="00000A"/>
          <w:lang w:eastAsia="pl-PL"/>
        </w:rPr>
      </w:pPr>
      <w:r w:rsidRPr="00FF32E5">
        <w:rPr>
          <w:rFonts w:ascii="Arial" w:hAnsi="Arial" w:cs="Arial"/>
          <w:color w:val="00000A"/>
          <w:lang w:eastAsia="pl-PL"/>
        </w:rPr>
        <w:t>Nr umowy o dofinansowanie: FEOP.09.02-IZ.00-0002/25 </w:t>
      </w:r>
    </w:p>
    <w:p w14:paraId="509BCE60" w14:textId="77777777" w:rsidR="00F2502C" w:rsidRPr="00FF32E5" w:rsidRDefault="00F2502C" w:rsidP="00FF32E5">
      <w:pPr>
        <w:spacing w:line="276" w:lineRule="auto"/>
        <w:jc w:val="center"/>
        <w:rPr>
          <w:rFonts w:ascii="Arial" w:hAnsi="Arial" w:cs="Arial"/>
          <w:u w:val="single"/>
        </w:rPr>
      </w:pPr>
    </w:p>
    <w:p w14:paraId="5AD7F11B" w14:textId="3BCDF95A" w:rsidR="00030C4A" w:rsidRPr="00FF32E5" w:rsidRDefault="001B243A" w:rsidP="00FF32E5">
      <w:pPr>
        <w:spacing w:line="276" w:lineRule="auto"/>
        <w:jc w:val="center"/>
        <w:rPr>
          <w:rFonts w:ascii="Arial" w:hAnsi="Arial" w:cs="Arial"/>
        </w:rPr>
      </w:pPr>
      <w:r w:rsidRPr="00FF32E5">
        <w:rPr>
          <w:rFonts w:ascii="Arial" w:hAnsi="Arial" w:cs="Arial"/>
          <w:noProof/>
        </w:rPr>
        <w:drawing>
          <wp:inline distT="0" distB="0" distL="0" distR="0" wp14:anchorId="25A2429E" wp14:editId="0DB38A51">
            <wp:extent cx="5706110" cy="3213100"/>
            <wp:effectExtent l="0" t="0" r="8890" b="6350"/>
            <wp:docPr id="57289882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110" cy="321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D67153" w14:textId="77777777" w:rsidR="001B243A" w:rsidRPr="00FF32E5" w:rsidRDefault="001B243A" w:rsidP="00FF32E5">
      <w:pPr>
        <w:spacing w:line="276" w:lineRule="auto"/>
        <w:jc w:val="center"/>
        <w:rPr>
          <w:rFonts w:ascii="Arial" w:hAnsi="Arial" w:cs="Arial"/>
        </w:rPr>
      </w:pPr>
    </w:p>
    <w:p w14:paraId="2D9E5D73" w14:textId="44A0F8CC" w:rsidR="001B243A" w:rsidRPr="00FF32E5" w:rsidRDefault="001B243A" w:rsidP="00FF32E5">
      <w:pPr>
        <w:spacing w:line="276" w:lineRule="auto"/>
        <w:jc w:val="center"/>
        <w:rPr>
          <w:rFonts w:ascii="Arial" w:hAnsi="Arial" w:cs="Arial"/>
        </w:rPr>
      </w:pPr>
      <w:r w:rsidRPr="00FF32E5">
        <w:rPr>
          <w:rFonts w:ascii="Arial" w:hAnsi="Arial" w:cs="Arial"/>
          <w:noProof/>
        </w:rPr>
        <w:lastRenderedPageBreak/>
        <w:drawing>
          <wp:inline distT="0" distB="0" distL="0" distR="0" wp14:anchorId="6E758226" wp14:editId="2D0ED60E">
            <wp:extent cx="5679440" cy="3194685"/>
            <wp:effectExtent l="0" t="0" r="0" b="5715"/>
            <wp:docPr id="1075733403" name="Obraz 5" descr="Obraz zawierający niebo, na wolnym powietrzu, chmura, budynek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733403" name="Obraz 5" descr="Obraz zawierający niebo, na wolnym powietrzu, chmura, budynek&#10;&#10;Zawartość wygenerowana przez sztuczną inteligencję może być niepoprawna.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9440" cy="319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41A0A0" w14:textId="3F9C9C4F" w:rsidR="006150CD" w:rsidRPr="00FF32E5" w:rsidRDefault="006150CD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Realizacja inwestycji </w:t>
      </w:r>
      <w:r w:rsidR="00FC3984" w:rsidRPr="00FF32E5">
        <w:rPr>
          <w:rFonts w:ascii="Arial" w:hAnsi="Arial" w:cs="Arial"/>
        </w:rPr>
        <w:t xml:space="preserve">odbywać się będzie </w:t>
      </w:r>
      <w:r w:rsidRPr="00FF32E5">
        <w:rPr>
          <w:rFonts w:ascii="Arial" w:hAnsi="Arial" w:cs="Arial"/>
        </w:rPr>
        <w:t xml:space="preserve">w formule </w:t>
      </w:r>
      <w:r w:rsidR="001B243A" w:rsidRPr="00FF32E5">
        <w:rPr>
          <w:rFonts w:ascii="Arial" w:hAnsi="Arial" w:cs="Arial"/>
        </w:rPr>
        <w:t>"ZAPROJEKTUJ I WYBUDUJ"</w:t>
      </w:r>
      <w:r w:rsidR="00FC3984" w:rsidRPr="00FF32E5">
        <w:rPr>
          <w:rFonts w:ascii="Arial" w:hAnsi="Arial" w:cs="Arial"/>
        </w:rPr>
        <w:t xml:space="preserve">. </w:t>
      </w:r>
    </w:p>
    <w:p w14:paraId="1DA5672A" w14:textId="03808D91" w:rsidR="00904EF0" w:rsidRPr="00FF32E5" w:rsidRDefault="0009033D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Dzienny dom pobytu jest miejscem dla osób starszych, samotnych i chorych. Aktywizuje społecznie i indywidualnie. Pomaga zorganizować i wypełnić dzień osobom, które zaprzestały aktywności zawodowej, zarówno tym, które wciąż rozpiera energia do działania, jak i tym, którzy tej energii szukają. Dzienny dom pobytu oprócz towarzystwa innych osób, zapewnia zajęcia w różnych dziedzinach. Również przebywanie w zielonej przestrzeni, która dodatkowo uzyskiwana byłaby z prowadzonego w Patio ogrodu treningowego do wypoczynku i prowadzenia terapii dla seniorów. Dawałaby uczestnikom takie atuty, jak współdziałanie z naturą i środowiskiem. W dziennym domu pobytu planuje się zorganizowanie pobytu na  8 godzin dziennie od godz. 8:00 do godz. 16:00. Projektowany obiekt zlokalizowany w przedmiotowym lokalu  planuje przyjmować do 30 osób. </w:t>
      </w:r>
      <w:r w:rsidR="00904EF0" w:rsidRPr="00FF32E5">
        <w:rPr>
          <w:rFonts w:ascii="Arial" w:hAnsi="Arial" w:cs="Arial"/>
        </w:rPr>
        <w:t>Zakres opracowania obejmuje zaprojektowanie i wykonanie robót związanych ze zmianą sposobu użytkowania lokalu o funkcji magazynowej na Dzienny Dom Pobytu</w:t>
      </w:r>
      <w:r w:rsidRPr="00FF32E5">
        <w:rPr>
          <w:rFonts w:ascii="Arial" w:hAnsi="Arial" w:cs="Arial"/>
        </w:rPr>
        <w:t>:</w:t>
      </w:r>
    </w:p>
    <w:p w14:paraId="6D737964" w14:textId="77777777" w:rsidR="00904EF0" w:rsidRPr="00FF32E5" w:rsidRDefault="00904EF0" w:rsidP="00FF32E5">
      <w:pPr>
        <w:numPr>
          <w:ilvl w:val="0"/>
          <w:numId w:val="40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Prace projektowe. Uzyskanie niezbędnych uzgodnień i decyzji.</w:t>
      </w:r>
    </w:p>
    <w:p w14:paraId="0204E7F2" w14:textId="77777777" w:rsidR="00904EF0" w:rsidRPr="00FF32E5" w:rsidRDefault="00904EF0" w:rsidP="00FF32E5">
      <w:pPr>
        <w:numPr>
          <w:ilvl w:val="0"/>
          <w:numId w:val="40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Adaptacja strefy wejściowej do projektowanego </w:t>
      </w:r>
      <w:r w:rsidRPr="00FF32E5">
        <w:rPr>
          <w:rFonts w:ascii="Arial" w:hAnsi="Arial" w:cs="Arial"/>
          <w:bCs/>
        </w:rPr>
        <w:t>Dziennego Domu Pobytu.</w:t>
      </w:r>
      <w:r w:rsidRPr="00FF32E5">
        <w:rPr>
          <w:rFonts w:ascii="Arial" w:hAnsi="Arial" w:cs="Arial"/>
        </w:rPr>
        <w:t xml:space="preserve"> Budowa przedsionka przeciwpożarowego i pochylni dla osób niepełnosprawnych. Likwidacje barier architektonicznych, umożliwienie osobom z niepełnosprawnościami dojazd do budynku z parking istniejącego. </w:t>
      </w:r>
    </w:p>
    <w:p w14:paraId="1142D0B6" w14:textId="77777777" w:rsidR="00904EF0" w:rsidRPr="00FF32E5" w:rsidRDefault="00904EF0" w:rsidP="00FF32E5">
      <w:pPr>
        <w:numPr>
          <w:ilvl w:val="0"/>
          <w:numId w:val="40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Adaptacja pomieszczeń istniejącego magazynu zgodnie z załącznikiem graficznym do PFU.</w:t>
      </w:r>
    </w:p>
    <w:p w14:paraId="4B4D8686" w14:textId="77777777" w:rsidR="00904EF0" w:rsidRPr="00FF32E5" w:rsidRDefault="00904EF0" w:rsidP="00FF32E5">
      <w:pPr>
        <w:numPr>
          <w:ilvl w:val="0"/>
          <w:numId w:val="40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Adaptacja Patio na cele ogrodu wypoczynkowego i treningowego, które będzie miejscem do min </w:t>
      </w:r>
      <w:proofErr w:type="spellStart"/>
      <w:r w:rsidRPr="00FF32E5">
        <w:rPr>
          <w:rFonts w:ascii="Arial" w:hAnsi="Arial" w:cs="Arial"/>
        </w:rPr>
        <w:t>hortiterapii</w:t>
      </w:r>
      <w:proofErr w:type="spellEnd"/>
      <w:r w:rsidRPr="00FF32E5">
        <w:rPr>
          <w:rFonts w:ascii="Arial" w:hAnsi="Arial" w:cs="Arial"/>
        </w:rPr>
        <w:t xml:space="preserve">, integracji itd. </w:t>
      </w:r>
    </w:p>
    <w:p w14:paraId="341B2F5D" w14:textId="287C6D8E" w:rsidR="00E601A2" w:rsidRPr="00FF32E5" w:rsidRDefault="00E601A2" w:rsidP="00FF32E5">
      <w:pPr>
        <w:pStyle w:val="Akapitzlist"/>
        <w:numPr>
          <w:ilvl w:val="0"/>
          <w:numId w:val="1"/>
        </w:numPr>
        <w:spacing w:line="276" w:lineRule="auto"/>
        <w:rPr>
          <w:rFonts w:ascii="Arial" w:hAnsi="Arial" w:cs="Arial"/>
          <w:b/>
          <w:bCs/>
        </w:rPr>
      </w:pPr>
      <w:r w:rsidRPr="00FF32E5">
        <w:rPr>
          <w:rFonts w:ascii="Arial" w:hAnsi="Arial" w:cs="Arial"/>
          <w:b/>
          <w:bCs/>
        </w:rPr>
        <w:lastRenderedPageBreak/>
        <w:t>Lokalizacja</w:t>
      </w:r>
      <w:r w:rsidR="00844530" w:rsidRPr="00FF32E5">
        <w:rPr>
          <w:rFonts w:ascii="Arial" w:hAnsi="Arial" w:cs="Arial"/>
          <w:b/>
          <w:bCs/>
        </w:rPr>
        <w:t xml:space="preserve"> oraz opis stanu istniejącego</w:t>
      </w:r>
    </w:p>
    <w:p w14:paraId="060A9E72" w14:textId="77777777" w:rsidR="0009033D" w:rsidRPr="00FF32E5" w:rsidRDefault="0009033D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Inwestycja zlokalizowana jest: w województwie opolskim, w powiecie opolskim, </w:t>
      </w:r>
      <w:r w:rsidRPr="00FF32E5">
        <w:rPr>
          <w:rFonts w:ascii="Arial" w:hAnsi="Arial" w:cs="Arial"/>
        </w:rPr>
        <w:br/>
        <w:t xml:space="preserve">w Gminie Ozimek, w mieście Ozimek. Lokal objęty opracowaniem znajduje się na terenie kompleksu dydaktyczno-usługowego przy ul. Słowackiego 5. </w:t>
      </w:r>
    </w:p>
    <w:p w14:paraId="606D2D9D" w14:textId="77777777" w:rsidR="0009033D" w:rsidRPr="00FF32E5" w:rsidRDefault="0009033D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Id działki 160908_4.0091.AR_3.114/26.</w:t>
      </w:r>
    </w:p>
    <w:p w14:paraId="278E4449" w14:textId="77777777" w:rsidR="0009033D" w:rsidRPr="00FF32E5" w:rsidRDefault="0009033D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Zlokalizowany na parterze, aktualnie pełni funkcję magazynową. Na przedmiotowej posesji znajduje się budynek dydaktyczny z pomieszczeniami adaptowanymi na przestrzeni ostatnich lat na lokale usługowe i produkcyjno-usługowe.</w:t>
      </w:r>
    </w:p>
    <w:p w14:paraId="2E12F002" w14:textId="77777777" w:rsidR="0009033D" w:rsidRPr="00FF32E5" w:rsidRDefault="0009033D" w:rsidP="00FF32E5">
      <w:pPr>
        <w:spacing w:line="276" w:lineRule="auto"/>
        <w:rPr>
          <w:rFonts w:ascii="Arial" w:hAnsi="Arial" w:cs="Arial"/>
        </w:rPr>
      </w:pPr>
    </w:p>
    <w:p w14:paraId="2ED0A7DA" w14:textId="77777777" w:rsidR="002C4357" w:rsidRPr="00FF32E5" w:rsidRDefault="002C4357" w:rsidP="00FF32E5">
      <w:pPr>
        <w:spacing w:line="276" w:lineRule="auto"/>
        <w:rPr>
          <w:rFonts w:ascii="Arial" w:hAnsi="Arial" w:cs="Arial"/>
          <w:b/>
          <w:bCs/>
        </w:rPr>
      </w:pPr>
    </w:p>
    <w:p w14:paraId="37F6712C" w14:textId="77777777" w:rsidR="00904EF0" w:rsidRPr="00FF32E5" w:rsidRDefault="002C4357" w:rsidP="00FF32E5">
      <w:pPr>
        <w:spacing w:line="276" w:lineRule="auto"/>
        <w:rPr>
          <w:rFonts w:ascii="Arial" w:hAnsi="Arial" w:cs="Arial"/>
          <w:b/>
          <w:bCs/>
        </w:rPr>
      </w:pPr>
      <w:r w:rsidRPr="00FF32E5">
        <w:rPr>
          <w:rFonts w:ascii="Arial" w:hAnsi="Arial" w:cs="Arial"/>
          <w:b/>
          <w:bCs/>
          <w:noProof/>
        </w:rPr>
        <w:drawing>
          <wp:inline distT="0" distB="0" distL="0" distR="0" wp14:anchorId="5003AF83" wp14:editId="48870D09">
            <wp:extent cx="5448300" cy="3625594"/>
            <wp:effectExtent l="0" t="0" r="0" b="0"/>
            <wp:docPr id="72935537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35537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53795" cy="362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D70E9" w14:textId="77777777" w:rsidR="00713CEC" w:rsidRPr="00FF32E5" w:rsidRDefault="00713CEC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Budynek jest wyposażony w media:</w:t>
      </w:r>
    </w:p>
    <w:p w14:paraId="230161C1" w14:textId="77777777" w:rsidR="00713CEC" w:rsidRPr="00FF32E5" w:rsidRDefault="00713CEC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-woda  bytowa  i do celów pożarowych z sieci miejskiej.</w:t>
      </w:r>
    </w:p>
    <w:p w14:paraId="070FEB0E" w14:textId="77777777" w:rsidR="00713CEC" w:rsidRPr="00FF32E5" w:rsidRDefault="00713CEC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-kanalizacja sanitarna do sieci miejskiej.</w:t>
      </w:r>
    </w:p>
    <w:p w14:paraId="08B92592" w14:textId="77777777" w:rsidR="00713CEC" w:rsidRPr="00FF32E5" w:rsidRDefault="00713CEC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-energia elektryczna z sieci Tauron</w:t>
      </w:r>
    </w:p>
    <w:p w14:paraId="41E30F55" w14:textId="77777777" w:rsidR="00713CEC" w:rsidRPr="00FF32E5" w:rsidRDefault="00713CEC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-energia cieplna z sieci miejskiej, za pośrednictwem istniejącej w budynku wymiennikowni ciepła.</w:t>
      </w:r>
    </w:p>
    <w:p w14:paraId="4BAA8531" w14:textId="2700FDA0" w:rsidR="00713CEC" w:rsidRPr="00FF32E5" w:rsidRDefault="00713CEC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Aktualnie lokal jest ogrzewany, ogrzewanie grzejnikowe wodne.</w:t>
      </w:r>
    </w:p>
    <w:p w14:paraId="67C481BD" w14:textId="77777777" w:rsidR="00713CEC" w:rsidRPr="00FF32E5" w:rsidRDefault="00713CEC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lastRenderedPageBreak/>
        <w:t>Budynek wykonany w konstrukcji szkieletowej. Obiekt wykonany w konstrukcji stalowej: słupy stalowe w rozstawie osiowym co 6m, na nich znajdują się dachowe blachownice stalowe z płatwiami oraz stężeniami wiatrowymi.</w:t>
      </w:r>
    </w:p>
    <w:p w14:paraId="78B220CC" w14:textId="77777777" w:rsidR="00713CEC" w:rsidRPr="00FF32E5" w:rsidRDefault="00713CEC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Bryła budynku jest wieloczłonowa o różnej wysokości zabudowy. Budynek jest parterowy niepodpiwniczony, dostępny bezpośrednio z poziomu terenu.</w:t>
      </w:r>
    </w:p>
    <w:p w14:paraId="64A13CF3" w14:textId="77777777" w:rsidR="00713CEC" w:rsidRPr="00FF32E5" w:rsidRDefault="00713CEC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Każda z części budynku zwieńczona dachem płaskim jednospadowym o kącie nachylenia połaci około 5-10 % .</w:t>
      </w:r>
    </w:p>
    <w:p w14:paraId="18AC2673" w14:textId="77777777" w:rsidR="00713CEC" w:rsidRPr="00FF32E5" w:rsidRDefault="00713CEC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Pokrycie dachowe z blachy ryflowanej z izolacją z wełny mineralnej pokryte papą.</w:t>
      </w:r>
    </w:p>
    <w:p w14:paraId="1F4BBA09" w14:textId="77777777" w:rsidR="00713CEC" w:rsidRPr="00FF32E5" w:rsidRDefault="00713CEC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Między słupami znajdują się ściany z bloczków gazobetonowych z otworami okiennymi i drzwiowymi. Ściany wewnętrze  działowe z bloczków gazobetonowych.</w:t>
      </w:r>
    </w:p>
    <w:p w14:paraId="372C9DD9" w14:textId="77777777" w:rsidR="00713CEC" w:rsidRPr="00FF32E5" w:rsidRDefault="00713CEC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Tynki na ścianach cementowo-wapienne. Posadzki z płytek lastrykowych.</w:t>
      </w:r>
    </w:p>
    <w:p w14:paraId="19443D27" w14:textId="09B6C0F6" w:rsidR="00713CEC" w:rsidRPr="00FF32E5" w:rsidRDefault="00713CEC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Do  przedmiotowego wydzielonego  lokalu prowadzą jedne drzwi zewnętrzne oraz wyjście na zamknięte patio. Stolarka zewnętrzna okienna PVC w kolorze białym przeznaczona do wymiany</w:t>
      </w:r>
    </w:p>
    <w:p w14:paraId="6F76A933" w14:textId="62B2C011" w:rsidR="00713CEC" w:rsidRPr="00FF32E5" w:rsidRDefault="00713CEC" w:rsidP="00FF32E5">
      <w:pPr>
        <w:numPr>
          <w:ilvl w:val="0"/>
          <w:numId w:val="41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Zestawienie powierzchni i pozostałe parametry dot. budynku i lokalu.</w:t>
      </w:r>
    </w:p>
    <w:p w14:paraId="36460CF4" w14:textId="77777777" w:rsidR="00713CEC" w:rsidRPr="00FF32E5" w:rsidRDefault="00713CEC" w:rsidP="00FF32E5">
      <w:pPr>
        <w:spacing w:line="276" w:lineRule="auto"/>
        <w:ind w:firstLine="708"/>
        <w:rPr>
          <w:rFonts w:ascii="Arial" w:hAnsi="Arial" w:cs="Arial"/>
        </w:rPr>
      </w:pPr>
      <w:r w:rsidRPr="00FF32E5">
        <w:rPr>
          <w:rFonts w:ascii="Arial" w:hAnsi="Arial" w:cs="Arial"/>
        </w:rPr>
        <w:t>Powierzchnia  netto całego budynku  - 4631.54 m2</w:t>
      </w:r>
    </w:p>
    <w:p w14:paraId="386BB732" w14:textId="77777777" w:rsidR="00713CEC" w:rsidRPr="00FF32E5" w:rsidRDefault="00713CEC" w:rsidP="00FF32E5">
      <w:pPr>
        <w:spacing w:line="276" w:lineRule="auto"/>
        <w:ind w:left="708"/>
        <w:rPr>
          <w:rFonts w:ascii="Arial" w:hAnsi="Arial" w:cs="Arial"/>
        </w:rPr>
      </w:pPr>
      <w:r w:rsidRPr="00FF32E5">
        <w:rPr>
          <w:rFonts w:ascii="Arial" w:hAnsi="Arial" w:cs="Arial"/>
        </w:rPr>
        <w:t>Powierzchnia zabudowy całego budynku – 5700 m2</w:t>
      </w:r>
    </w:p>
    <w:p w14:paraId="50A4D0C1" w14:textId="7E7F32AD" w:rsidR="00713CEC" w:rsidRPr="00FF32E5" w:rsidRDefault="00713CEC" w:rsidP="00FF32E5">
      <w:pPr>
        <w:spacing w:line="276" w:lineRule="auto"/>
        <w:ind w:firstLine="708"/>
        <w:rPr>
          <w:rFonts w:ascii="Arial" w:hAnsi="Arial" w:cs="Arial"/>
        </w:rPr>
      </w:pPr>
      <w:r w:rsidRPr="00FF32E5">
        <w:rPr>
          <w:rFonts w:ascii="Arial" w:hAnsi="Arial" w:cs="Arial"/>
        </w:rPr>
        <w:t>Powierzchnia netto przedmiotowego lokalu 317,9 m2</w:t>
      </w:r>
    </w:p>
    <w:p w14:paraId="5DE94AA3" w14:textId="77777777" w:rsidR="00713CEC" w:rsidRPr="00FF32E5" w:rsidRDefault="00713CEC" w:rsidP="00FF32E5">
      <w:pPr>
        <w:spacing w:line="276" w:lineRule="auto"/>
        <w:ind w:firstLine="708"/>
        <w:rPr>
          <w:rFonts w:ascii="Arial" w:hAnsi="Arial" w:cs="Arial"/>
        </w:rPr>
      </w:pPr>
      <w:r w:rsidRPr="00FF32E5">
        <w:rPr>
          <w:rFonts w:ascii="Arial" w:hAnsi="Arial" w:cs="Arial"/>
        </w:rPr>
        <w:t>Wysokość budynku - 7,82 m</w:t>
      </w:r>
    </w:p>
    <w:p w14:paraId="59E136D7" w14:textId="77777777" w:rsidR="00713CEC" w:rsidRPr="00FF32E5" w:rsidRDefault="00713CEC" w:rsidP="00FF32E5">
      <w:pPr>
        <w:spacing w:line="276" w:lineRule="auto"/>
        <w:ind w:firstLine="708"/>
        <w:rPr>
          <w:rFonts w:ascii="Arial" w:hAnsi="Arial" w:cs="Arial"/>
        </w:rPr>
      </w:pPr>
      <w:r w:rsidRPr="00FF32E5">
        <w:rPr>
          <w:rFonts w:ascii="Arial" w:hAnsi="Arial" w:cs="Arial"/>
        </w:rPr>
        <w:t>Szerokość budynku 62,4 m</w:t>
      </w:r>
    </w:p>
    <w:p w14:paraId="3001B7F7" w14:textId="77777777" w:rsidR="00713CEC" w:rsidRPr="00FF32E5" w:rsidRDefault="00713CEC" w:rsidP="00FF32E5">
      <w:pPr>
        <w:spacing w:line="276" w:lineRule="auto"/>
        <w:ind w:firstLine="708"/>
        <w:rPr>
          <w:rFonts w:ascii="Arial" w:hAnsi="Arial" w:cs="Arial"/>
        </w:rPr>
      </w:pPr>
      <w:r w:rsidRPr="00FF32E5">
        <w:rPr>
          <w:rFonts w:ascii="Arial" w:hAnsi="Arial" w:cs="Arial"/>
        </w:rPr>
        <w:t>Długość budynku 102.46 m</w:t>
      </w:r>
    </w:p>
    <w:p w14:paraId="4CFB3ABF" w14:textId="77777777" w:rsidR="00713CEC" w:rsidRPr="00FF32E5" w:rsidRDefault="00713CEC" w:rsidP="00FF32E5">
      <w:pPr>
        <w:spacing w:line="276" w:lineRule="auto"/>
        <w:ind w:firstLine="708"/>
        <w:rPr>
          <w:rFonts w:ascii="Arial" w:hAnsi="Arial" w:cs="Arial"/>
        </w:rPr>
      </w:pPr>
      <w:r w:rsidRPr="00FF32E5">
        <w:rPr>
          <w:rFonts w:ascii="Arial" w:hAnsi="Arial" w:cs="Arial"/>
        </w:rPr>
        <w:t>Liczba kondygnacji naziemnych – 1</w:t>
      </w:r>
    </w:p>
    <w:p w14:paraId="5D099E2E" w14:textId="77777777" w:rsidR="00713CEC" w:rsidRPr="00FF32E5" w:rsidRDefault="00713CEC" w:rsidP="00FF32E5">
      <w:pPr>
        <w:spacing w:line="276" w:lineRule="auto"/>
        <w:ind w:firstLine="708"/>
        <w:rPr>
          <w:rFonts w:ascii="Arial" w:hAnsi="Arial" w:cs="Arial"/>
        </w:rPr>
      </w:pPr>
      <w:r w:rsidRPr="00FF32E5">
        <w:rPr>
          <w:rFonts w:ascii="Arial" w:hAnsi="Arial" w:cs="Arial"/>
        </w:rPr>
        <w:t>Liczba kondygnacji podziemnych – 0</w:t>
      </w:r>
    </w:p>
    <w:p w14:paraId="55064106" w14:textId="77777777" w:rsidR="00713CEC" w:rsidRPr="00FF32E5" w:rsidRDefault="00713CEC" w:rsidP="00FF32E5">
      <w:pPr>
        <w:spacing w:line="276" w:lineRule="auto"/>
        <w:ind w:firstLine="708"/>
        <w:rPr>
          <w:rFonts w:ascii="Arial" w:hAnsi="Arial" w:cs="Arial"/>
        </w:rPr>
      </w:pPr>
      <w:r w:rsidRPr="00FF32E5">
        <w:rPr>
          <w:rFonts w:ascii="Arial" w:hAnsi="Arial" w:cs="Arial"/>
        </w:rPr>
        <w:t>Kąt nachylenia dachu – 5-10%</w:t>
      </w:r>
    </w:p>
    <w:p w14:paraId="6BF955C0" w14:textId="77777777" w:rsidR="00713CEC" w:rsidRPr="00FF32E5" w:rsidRDefault="00713CEC" w:rsidP="00FF32E5">
      <w:pPr>
        <w:spacing w:line="276" w:lineRule="auto"/>
        <w:ind w:firstLine="708"/>
        <w:rPr>
          <w:rFonts w:ascii="Arial" w:hAnsi="Arial" w:cs="Arial"/>
        </w:rPr>
      </w:pPr>
      <w:r w:rsidRPr="00FF32E5">
        <w:rPr>
          <w:rFonts w:ascii="Arial" w:hAnsi="Arial" w:cs="Arial"/>
        </w:rPr>
        <w:t>Geometria dachu – dach jednospadowy.</w:t>
      </w:r>
    </w:p>
    <w:p w14:paraId="3CE0EE68" w14:textId="77777777" w:rsidR="00713CEC" w:rsidRPr="00FF32E5" w:rsidRDefault="00713CEC" w:rsidP="00FF32E5">
      <w:pPr>
        <w:numPr>
          <w:ilvl w:val="0"/>
          <w:numId w:val="44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Opis stanu istniejącego instalacji elektrycznej.</w:t>
      </w:r>
    </w:p>
    <w:p w14:paraId="1C26E5C6" w14:textId="77777777" w:rsidR="00713CEC" w:rsidRPr="00FF32E5" w:rsidRDefault="00713CEC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W pomieszczeniach przeznaczonych na Dzienny Dom Pobytu (DDP) jest wykonana wydzielona instalacja oświetlenia podstawowego, gniazd wtyczkowych 230V oraz szczątkowa instalacja awaryjnego oświetlenia ewakuacyjnego. Zasilanie w/w obwodów odbywa się z tablicy rozdzielczej TE zlokalizowanej w korytarzu przy wejściu. Zasilanie tablicy TE odbywa się z sąsiadującego pomieszczenia stolarni. </w:t>
      </w:r>
    </w:p>
    <w:p w14:paraId="1B49962D" w14:textId="77777777" w:rsidR="00713CEC" w:rsidRPr="00FF32E5" w:rsidRDefault="00713CEC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lastRenderedPageBreak/>
        <w:t>W tablicy TE zabudowany jest 3-fazowy podlicznik elektroniczny do wewnętrznych rozliczeń za zużytą energię elektryczną. Instalacja elektryczna jest w stanie bardzo złym i musi zostać całkowicie zdemontowana.</w:t>
      </w:r>
    </w:p>
    <w:p w14:paraId="420E356E" w14:textId="57B58510" w:rsidR="00713CEC" w:rsidRPr="00FF32E5" w:rsidRDefault="00713CEC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Przez ciągi komunikacyjne objęte inwestycją są poprowadzone przewody i kable nieznanego przeznaczenia służące prawdopodobnie do obsługi sąsiednich (obcych) pomieszczeń. Część przewodów i kabli jest nieczynna i pozostawiona przez poprzednich użytkowników. Na korytarzu zabudowana jest czujka instalacji antywłamaniowej a w patio kamera monitoringu. Brak danych odnośnie właścicieli / użytkowników tych instalacji. W obiekcie nie stwierdzono instalacji sygnalizacji pożaru (SAP).</w:t>
      </w:r>
    </w:p>
    <w:p w14:paraId="76B0466E" w14:textId="7C3DF2DB" w:rsidR="0009033D" w:rsidRPr="00FF32E5" w:rsidRDefault="0009033D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W zakresie warunków bytowych, dom dziennego pobytu musi spełniać następujące warunki: </w:t>
      </w:r>
    </w:p>
    <w:p w14:paraId="6D5B96DB" w14:textId="77777777" w:rsidR="0009033D" w:rsidRPr="00FF32E5" w:rsidRDefault="0009033D" w:rsidP="00FF32E5">
      <w:pPr>
        <w:numPr>
          <w:ilvl w:val="0"/>
          <w:numId w:val="46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budynek i jego otoczenie nie może mieć barier architektonicznych; </w:t>
      </w:r>
    </w:p>
    <w:p w14:paraId="6768E365" w14:textId="42760050" w:rsidR="0009033D" w:rsidRPr="00FF32E5" w:rsidRDefault="0009033D" w:rsidP="00FF32E5">
      <w:pPr>
        <w:numPr>
          <w:ilvl w:val="0"/>
          <w:numId w:val="46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być wyposażony w system </w:t>
      </w:r>
      <w:proofErr w:type="spellStart"/>
      <w:r w:rsidRPr="00FF32E5">
        <w:rPr>
          <w:rFonts w:ascii="Arial" w:hAnsi="Arial" w:cs="Arial"/>
        </w:rPr>
        <w:t>przyzywowo</w:t>
      </w:r>
      <w:proofErr w:type="spellEnd"/>
      <w:r w:rsidRPr="00FF32E5">
        <w:rPr>
          <w:rFonts w:ascii="Arial" w:hAnsi="Arial" w:cs="Arial"/>
        </w:rPr>
        <w:t xml:space="preserve">-alarmowy i system alarmu przeciwpożarowego. </w:t>
      </w:r>
    </w:p>
    <w:p w14:paraId="1CFD938B" w14:textId="43F6C837" w:rsidR="0009033D" w:rsidRPr="00FF32E5" w:rsidRDefault="0009033D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        Pomieszczenia powinny być przystosowane oraz spełniać następujące funkcje: </w:t>
      </w:r>
    </w:p>
    <w:p w14:paraId="4711EE13" w14:textId="77777777" w:rsidR="0009033D" w:rsidRPr="00FF32E5" w:rsidRDefault="0009033D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• pokoju dziennego pobytu; </w:t>
      </w:r>
    </w:p>
    <w:p w14:paraId="15E719AF" w14:textId="77777777" w:rsidR="0009033D" w:rsidRPr="00FF32E5" w:rsidRDefault="0009033D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• wypoczynkowego i pracowni terapii indywidualnej; </w:t>
      </w:r>
    </w:p>
    <w:p w14:paraId="5DD10CB0" w14:textId="77777777" w:rsidR="0009033D" w:rsidRPr="00FF32E5" w:rsidRDefault="0009033D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• pracowni terapii grupowej; </w:t>
      </w:r>
    </w:p>
    <w:p w14:paraId="37E0AC08" w14:textId="77777777" w:rsidR="0009033D" w:rsidRPr="00FF32E5" w:rsidRDefault="0009033D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• obie łazienki przystosowane dla osób niepełnosprawnych; </w:t>
      </w:r>
    </w:p>
    <w:p w14:paraId="41347E8E" w14:textId="77777777" w:rsidR="0009033D" w:rsidRPr="00FF32E5" w:rsidRDefault="0009033D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• jadalni; </w:t>
      </w:r>
    </w:p>
    <w:p w14:paraId="7D21ACB4" w14:textId="6D6BC6EF" w:rsidR="0009033D" w:rsidRPr="00FF32E5" w:rsidRDefault="0009033D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• sali arteterapii, socjoterapii, muzykoterapii.</w:t>
      </w:r>
    </w:p>
    <w:p w14:paraId="0FEB83C2" w14:textId="77777777" w:rsidR="0009033D" w:rsidRPr="00FF32E5" w:rsidRDefault="0009033D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Zajęcia realizowane w dziennym domu pobytu </w:t>
      </w:r>
    </w:p>
    <w:p w14:paraId="49E9468D" w14:textId="5ABBC0AC" w:rsidR="0009033D" w:rsidRPr="00FF32E5" w:rsidRDefault="0009033D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Zajęcia dla uczestników w Dziennym Domu Pobytu są prowadzone w formie grupowej oraz indywidualnej.</w:t>
      </w:r>
    </w:p>
    <w:p w14:paraId="15447DE5" w14:textId="77777777" w:rsidR="0009033D" w:rsidRPr="00FF32E5" w:rsidRDefault="0009033D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Zakłada się wykorzystanie potencjału przestrzeni publicznej i obiektów na rzecz poprawy sytuacji miasta i jego mieszkańców.</w:t>
      </w:r>
    </w:p>
    <w:p w14:paraId="53047732" w14:textId="6FDB7E71" w:rsidR="008E0157" w:rsidRPr="00FF32E5" w:rsidRDefault="0009033D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Należy zapewnić dostępność osobom ze szczególnymi potrzebami bez względu na płeć i wiek, niepełnosprawność, rasę, pochodzenie czy orientację seksualną. Osoby z szczególnymi potrzebami w tym z różnymi niepełnosprawnościami nie mogą być wykluczone z możliwości korzystania z produktów i rezultatów inwestycji. Przeprowadzone roboty budowlane uwzględniać powinny zasady uniwersalnego projektowania w obiektach dla zapewnienia ich dostępności.</w:t>
      </w:r>
    </w:p>
    <w:p w14:paraId="38AA66DB" w14:textId="77777777" w:rsidR="00F2502C" w:rsidRPr="00FF32E5" w:rsidRDefault="00F2502C" w:rsidP="00FF32E5">
      <w:pPr>
        <w:spacing w:line="276" w:lineRule="auto"/>
        <w:rPr>
          <w:rFonts w:ascii="Arial" w:hAnsi="Arial" w:cs="Arial"/>
        </w:rPr>
      </w:pPr>
    </w:p>
    <w:p w14:paraId="3AD493EA" w14:textId="762F588A" w:rsidR="008E0157" w:rsidRPr="00FF32E5" w:rsidRDefault="00E601A2" w:rsidP="00FF32E5">
      <w:pPr>
        <w:pStyle w:val="Akapitzlist"/>
        <w:numPr>
          <w:ilvl w:val="0"/>
          <w:numId w:val="1"/>
        </w:numPr>
        <w:spacing w:line="276" w:lineRule="auto"/>
        <w:rPr>
          <w:rFonts w:ascii="Arial" w:hAnsi="Arial" w:cs="Arial"/>
          <w:b/>
          <w:bCs/>
        </w:rPr>
      </w:pPr>
      <w:r w:rsidRPr="00FF32E5">
        <w:rPr>
          <w:rFonts w:ascii="Arial" w:hAnsi="Arial" w:cs="Arial"/>
          <w:b/>
          <w:bCs/>
        </w:rPr>
        <w:lastRenderedPageBreak/>
        <w:t>Forma realizacji</w:t>
      </w:r>
    </w:p>
    <w:p w14:paraId="67EBE26D" w14:textId="77777777" w:rsidR="008E0157" w:rsidRPr="00FF32E5" w:rsidRDefault="008E0157" w:rsidP="00FF32E5">
      <w:pPr>
        <w:pStyle w:val="Akapitzlist"/>
        <w:spacing w:line="276" w:lineRule="auto"/>
        <w:ind w:left="1211"/>
        <w:rPr>
          <w:rFonts w:ascii="Arial" w:hAnsi="Arial" w:cs="Arial"/>
          <w:b/>
          <w:bCs/>
        </w:rPr>
      </w:pPr>
    </w:p>
    <w:p w14:paraId="04FE9DA0" w14:textId="14C30748" w:rsidR="00E601A2" w:rsidRPr="00FF32E5" w:rsidRDefault="00E601A2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Zadanie będzie realizowane w formule „</w:t>
      </w:r>
      <w:r w:rsidR="00030C4A" w:rsidRPr="00FF32E5">
        <w:rPr>
          <w:rFonts w:ascii="Arial" w:hAnsi="Arial" w:cs="Arial"/>
        </w:rPr>
        <w:t>ZAPROJEKTUJ I WYBUDUJ</w:t>
      </w:r>
      <w:r w:rsidRPr="00FF32E5">
        <w:rPr>
          <w:rFonts w:ascii="Arial" w:hAnsi="Arial" w:cs="Arial"/>
        </w:rPr>
        <w:t>”. Wykonawca opracowuje pełną dokumentację projektową</w:t>
      </w:r>
      <w:r w:rsidR="008E0157" w:rsidRPr="00FF32E5">
        <w:rPr>
          <w:rFonts w:ascii="Arial" w:hAnsi="Arial" w:cs="Arial"/>
        </w:rPr>
        <w:t xml:space="preserve"> opartą na wcześniej zaakceptowanej opracowanej i przedstawionej Zamawiającemu koncepcji projektowej</w:t>
      </w:r>
      <w:r w:rsidRPr="00FF32E5">
        <w:rPr>
          <w:rFonts w:ascii="Arial" w:hAnsi="Arial" w:cs="Arial"/>
        </w:rPr>
        <w:t>, uzyskuje niezbędne decyzje administracyjne oraz realizuje roboty budowlane</w:t>
      </w:r>
      <w:r w:rsidR="00844530" w:rsidRPr="00FF32E5">
        <w:rPr>
          <w:rFonts w:ascii="Arial" w:hAnsi="Arial" w:cs="Arial"/>
        </w:rPr>
        <w:t xml:space="preserve"> na podstawie opracowanej dokumentacji projektowej</w:t>
      </w:r>
      <w:r w:rsidRPr="00FF32E5">
        <w:rPr>
          <w:rFonts w:ascii="Arial" w:hAnsi="Arial" w:cs="Arial"/>
        </w:rPr>
        <w:t>.</w:t>
      </w:r>
      <w:r w:rsidR="002A456B" w:rsidRPr="00FF32E5">
        <w:rPr>
          <w:rFonts w:ascii="Arial" w:hAnsi="Arial" w:cs="Arial"/>
        </w:rPr>
        <w:t xml:space="preserve"> Dokumentem </w:t>
      </w:r>
      <w:r w:rsidR="00D258F7" w:rsidRPr="00FF32E5">
        <w:rPr>
          <w:rFonts w:ascii="Arial" w:hAnsi="Arial" w:cs="Arial"/>
        </w:rPr>
        <w:t>podstawowym do realizacji inwestycji</w:t>
      </w:r>
      <w:r w:rsidR="002A456B" w:rsidRPr="00FF32E5">
        <w:rPr>
          <w:rFonts w:ascii="Arial" w:hAnsi="Arial" w:cs="Arial"/>
        </w:rPr>
        <w:t xml:space="preserve"> jest załączony </w:t>
      </w:r>
      <w:r w:rsidR="002A456B" w:rsidRPr="00FF32E5">
        <w:rPr>
          <w:rFonts w:ascii="Arial" w:hAnsi="Arial" w:cs="Arial"/>
          <w:b/>
          <w:bCs/>
        </w:rPr>
        <w:t>Program Funkcjonalno- Użytkowy</w:t>
      </w:r>
      <w:r w:rsidR="00422C2F" w:rsidRPr="00FF32E5">
        <w:rPr>
          <w:rFonts w:ascii="Arial" w:hAnsi="Arial" w:cs="Arial"/>
          <w:b/>
          <w:bCs/>
        </w:rPr>
        <w:t xml:space="preserve"> wraz z załącznikami</w:t>
      </w:r>
      <w:r w:rsidR="00D258F7" w:rsidRPr="00FF32E5">
        <w:rPr>
          <w:rFonts w:ascii="Arial" w:hAnsi="Arial" w:cs="Arial"/>
        </w:rPr>
        <w:t>.</w:t>
      </w:r>
    </w:p>
    <w:p w14:paraId="752A569E" w14:textId="77777777" w:rsidR="008E0157" w:rsidRPr="00FF32E5" w:rsidRDefault="008E0157" w:rsidP="00FF32E5">
      <w:pPr>
        <w:spacing w:line="276" w:lineRule="auto"/>
        <w:rPr>
          <w:rFonts w:ascii="Arial" w:hAnsi="Arial" w:cs="Arial"/>
        </w:rPr>
      </w:pPr>
    </w:p>
    <w:p w14:paraId="00E0C334" w14:textId="1A23E93E" w:rsidR="008E0157" w:rsidRPr="00FF32E5" w:rsidRDefault="00E601A2" w:rsidP="00FF32E5">
      <w:pPr>
        <w:pStyle w:val="Akapitzlist"/>
        <w:numPr>
          <w:ilvl w:val="0"/>
          <w:numId w:val="1"/>
        </w:numPr>
        <w:spacing w:line="276" w:lineRule="auto"/>
        <w:rPr>
          <w:rFonts w:ascii="Arial" w:hAnsi="Arial" w:cs="Arial"/>
          <w:b/>
          <w:bCs/>
        </w:rPr>
      </w:pPr>
      <w:r w:rsidRPr="00FF32E5">
        <w:rPr>
          <w:rFonts w:ascii="Arial" w:hAnsi="Arial" w:cs="Arial"/>
          <w:b/>
          <w:bCs/>
        </w:rPr>
        <w:t>Przedmiot i zakres zamówienia</w:t>
      </w:r>
    </w:p>
    <w:p w14:paraId="7DF188DE" w14:textId="17412491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Prace objęte przedmiotem zamówienia projektowe i wykonawcze, opisane w załączonym  PFU winny się składać z następujących element…ów:</w:t>
      </w:r>
    </w:p>
    <w:p w14:paraId="0559765C" w14:textId="429D40E1" w:rsidR="008E0157" w:rsidRPr="00FF32E5" w:rsidRDefault="008E0157" w:rsidP="00FF32E5">
      <w:pPr>
        <w:numPr>
          <w:ilvl w:val="0"/>
          <w:numId w:val="44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Prace zewnętrzne - STREFA WEJŚCIA, PATIO.</w:t>
      </w:r>
    </w:p>
    <w:p w14:paraId="2BB199CE" w14:textId="32DDAA31" w:rsidR="008E0157" w:rsidRPr="00FF32E5" w:rsidRDefault="008E0157" w:rsidP="00FF32E5">
      <w:pPr>
        <w:numPr>
          <w:ilvl w:val="0"/>
          <w:numId w:val="42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Rozbudowa budynku - Projektowany przedsionek przeciwpożarowy.</w:t>
      </w:r>
    </w:p>
    <w:p w14:paraId="2C584F88" w14:textId="5C9B7444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Rozbudowa budynku o przedsionek przeciwpożarowy z rampą dla osób z niepełnosprawnościami. Nad wejściem należy wykonać daszek.</w:t>
      </w:r>
    </w:p>
    <w:p w14:paraId="58070A68" w14:textId="5BB8ABB2" w:rsidR="008E0157" w:rsidRPr="00FF32E5" w:rsidRDefault="008E0157" w:rsidP="00FF32E5">
      <w:pPr>
        <w:numPr>
          <w:ilvl w:val="0"/>
          <w:numId w:val="42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Zagospodarowanie strefy wejścia.</w:t>
      </w:r>
    </w:p>
    <w:p w14:paraId="21270A6E" w14:textId="77777777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Należy wykonać zagospodarowanie terenu przy strefie wejściowej do lokalu. Wyeliminować bariery architektoniczne i umożliwić osobom niepełnosprawnym komfortowe dojście i dojazd do istniejącego parkingu w pobliżu lokalu.</w:t>
      </w:r>
    </w:p>
    <w:p w14:paraId="1BBD1036" w14:textId="569FAF18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Przy wejściu  należy zlokalizować utwardzone miejsce  z  4 ławkami oraz min. jedno miejsce postojowe dla osób niepełnosprawnych, wykonać ciągi piesze i dwa klomby z krzewami wg. uzgodnień z inwestorem. Pozostałe miejsca postojowe należy wyznaczyć na istniejącym parkingu przy budynku.</w:t>
      </w:r>
    </w:p>
    <w:p w14:paraId="5862C6F4" w14:textId="0AE397AC" w:rsidR="008E0157" w:rsidRPr="00FF32E5" w:rsidRDefault="008E0157" w:rsidP="00FF32E5">
      <w:pPr>
        <w:numPr>
          <w:ilvl w:val="0"/>
          <w:numId w:val="42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Adaptacja patio.</w:t>
      </w:r>
    </w:p>
    <w:p w14:paraId="5E143225" w14:textId="77D488FC" w:rsidR="008E0157" w:rsidRPr="00FF32E5" w:rsidRDefault="008E0157" w:rsidP="00FF32E5">
      <w:pPr>
        <w:numPr>
          <w:ilvl w:val="0"/>
          <w:numId w:val="44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Prace wewnątrz budynku - ADAPTACJA ISTNIEJĄCEGO LOKALU POD DZIENNY DOM POBYTU.</w:t>
      </w:r>
    </w:p>
    <w:p w14:paraId="10AF4B03" w14:textId="77777777" w:rsidR="009F1B9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Adaptację lokalu należy wykonać </w:t>
      </w:r>
      <w:r w:rsidR="009F1B97" w:rsidRPr="00FF32E5">
        <w:rPr>
          <w:rFonts w:ascii="Arial" w:hAnsi="Arial" w:cs="Arial"/>
        </w:rPr>
        <w:t xml:space="preserve">opierając się </w:t>
      </w:r>
      <w:r w:rsidRPr="00FF32E5">
        <w:rPr>
          <w:rFonts w:ascii="Arial" w:hAnsi="Arial" w:cs="Arial"/>
        </w:rPr>
        <w:t>wg załącznika graficznego do PFU, dopuszcza się zmiany pod warunkiem akceptacji inwestora, uzyskania pozytywnych opinii rzeczoznawcy p-</w:t>
      </w:r>
      <w:proofErr w:type="spellStart"/>
      <w:r w:rsidRPr="00FF32E5">
        <w:rPr>
          <w:rFonts w:ascii="Arial" w:hAnsi="Arial" w:cs="Arial"/>
        </w:rPr>
        <w:t>poż</w:t>
      </w:r>
      <w:proofErr w:type="spellEnd"/>
      <w:r w:rsidRPr="00FF32E5">
        <w:rPr>
          <w:rFonts w:ascii="Arial" w:hAnsi="Arial" w:cs="Arial"/>
        </w:rPr>
        <w:t xml:space="preserve"> i rzeczoznawcy do spraw higienicznosanitarnych i Bhp.</w:t>
      </w:r>
      <w:r w:rsidR="009F1B97" w:rsidRPr="00FF32E5">
        <w:rPr>
          <w:rFonts w:ascii="Arial" w:hAnsi="Arial" w:cs="Arial"/>
        </w:rPr>
        <w:t xml:space="preserve"> </w:t>
      </w:r>
    </w:p>
    <w:p w14:paraId="5A82E960" w14:textId="77777777" w:rsidR="009F1B97" w:rsidRPr="00FF32E5" w:rsidRDefault="009F1B97" w:rsidP="00FF32E5">
      <w:pPr>
        <w:spacing w:line="276" w:lineRule="auto"/>
        <w:rPr>
          <w:rFonts w:ascii="Arial" w:hAnsi="Arial" w:cs="Arial"/>
        </w:rPr>
      </w:pPr>
    </w:p>
    <w:p w14:paraId="455217BC" w14:textId="2FDD5E99" w:rsidR="008E0157" w:rsidRPr="00FF32E5" w:rsidRDefault="009F1B9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  <w:noProof/>
        </w:rPr>
        <w:lastRenderedPageBreak/>
        <w:drawing>
          <wp:inline distT="0" distB="0" distL="0" distR="0" wp14:anchorId="0F6CC1D4" wp14:editId="54C13E84">
            <wp:extent cx="5790699" cy="3743325"/>
            <wp:effectExtent l="0" t="0" r="635" b="0"/>
            <wp:docPr id="184928510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28510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57426" cy="378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9BE63" w14:textId="7CA19A00" w:rsidR="008E0157" w:rsidRPr="00FF32E5" w:rsidRDefault="008E0157" w:rsidP="00FF32E5">
      <w:pPr>
        <w:pStyle w:val="Akapitzlist"/>
        <w:numPr>
          <w:ilvl w:val="0"/>
          <w:numId w:val="45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Program użytkowy i sposób użytkowania obiektu budowalnego.</w:t>
      </w:r>
    </w:p>
    <w:p w14:paraId="714587F5" w14:textId="14883E46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PFU obejmuje zmianę sposobu użytkowania pomieszczeń magazynowych, dostosowanie pomieszczeń do nowej funkcji Dziennego Domu Pobytu. Zaadoptowanie wewnętrznego patio na ogród treningowy, które będzie miejscem do min. </w:t>
      </w:r>
      <w:proofErr w:type="spellStart"/>
      <w:r w:rsidRPr="00FF32E5">
        <w:rPr>
          <w:rFonts w:ascii="Arial" w:hAnsi="Arial" w:cs="Arial"/>
        </w:rPr>
        <w:t>hortiterapii</w:t>
      </w:r>
      <w:proofErr w:type="spellEnd"/>
      <w:r w:rsidRPr="00FF32E5">
        <w:rPr>
          <w:rFonts w:ascii="Arial" w:hAnsi="Arial" w:cs="Arial"/>
        </w:rPr>
        <w:t xml:space="preserve"> i bezpiecznego wypoczynków seniorów.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4"/>
        <w:gridCol w:w="6814"/>
      </w:tblGrid>
      <w:tr w:rsidR="009F1B97" w:rsidRPr="00FF32E5" w14:paraId="1A598F89" w14:textId="77777777" w:rsidTr="009F1B97">
        <w:trPr>
          <w:trHeight w:val="227"/>
        </w:trPr>
        <w:tc>
          <w:tcPr>
            <w:tcW w:w="562" w:type="dxa"/>
            <w:vAlign w:val="center"/>
          </w:tcPr>
          <w:p w14:paraId="5331E42A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0.0</w:t>
            </w:r>
          </w:p>
        </w:tc>
        <w:tc>
          <w:tcPr>
            <w:tcW w:w="6814" w:type="dxa"/>
            <w:vAlign w:val="center"/>
          </w:tcPr>
          <w:p w14:paraId="3C0AF5A7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 xml:space="preserve">Przedsionek przeciwpożarowy                                    </w:t>
            </w:r>
          </w:p>
        </w:tc>
      </w:tr>
      <w:tr w:rsidR="009F1B97" w:rsidRPr="00FF32E5" w14:paraId="2B8F0474" w14:textId="77777777" w:rsidTr="009F1B97">
        <w:trPr>
          <w:trHeight w:val="227"/>
        </w:trPr>
        <w:tc>
          <w:tcPr>
            <w:tcW w:w="562" w:type="dxa"/>
            <w:vAlign w:val="center"/>
          </w:tcPr>
          <w:p w14:paraId="78E437C2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0.1.</w:t>
            </w:r>
          </w:p>
        </w:tc>
        <w:tc>
          <w:tcPr>
            <w:tcW w:w="6814" w:type="dxa"/>
            <w:vAlign w:val="center"/>
          </w:tcPr>
          <w:p w14:paraId="663C0822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 xml:space="preserve">Komunikacja                                   </w:t>
            </w:r>
          </w:p>
        </w:tc>
      </w:tr>
      <w:tr w:rsidR="009F1B97" w:rsidRPr="00FF32E5" w14:paraId="6A9A75B6" w14:textId="77777777" w:rsidTr="009F1B97">
        <w:trPr>
          <w:trHeight w:val="227"/>
        </w:trPr>
        <w:tc>
          <w:tcPr>
            <w:tcW w:w="562" w:type="dxa"/>
            <w:vAlign w:val="center"/>
          </w:tcPr>
          <w:p w14:paraId="28AAAAE3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0.2</w:t>
            </w:r>
          </w:p>
        </w:tc>
        <w:tc>
          <w:tcPr>
            <w:tcW w:w="6814" w:type="dxa"/>
            <w:vAlign w:val="center"/>
          </w:tcPr>
          <w:p w14:paraId="366A8AA7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Strefa ciszy - muzykoterapia</w:t>
            </w:r>
          </w:p>
        </w:tc>
      </w:tr>
      <w:tr w:rsidR="009F1B97" w:rsidRPr="00FF32E5" w14:paraId="1C95234D" w14:textId="77777777" w:rsidTr="009F1B97">
        <w:trPr>
          <w:trHeight w:val="227"/>
        </w:trPr>
        <w:tc>
          <w:tcPr>
            <w:tcW w:w="562" w:type="dxa"/>
            <w:vAlign w:val="center"/>
          </w:tcPr>
          <w:p w14:paraId="42A2C286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0.3</w:t>
            </w:r>
          </w:p>
        </w:tc>
        <w:tc>
          <w:tcPr>
            <w:tcW w:w="6814" w:type="dxa"/>
            <w:vAlign w:val="center"/>
          </w:tcPr>
          <w:p w14:paraId="790D6EBC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Pomieszczenie socjalne</w:t>
            </w:r>
          </w:p>
        </w:tc>
      </w:tr>
      <w:tr w:rsidR="009F1B97" w:rsidRPr="00FF32E5" w14:paraId="1A82716D" w14:textId="77777777" w:rsidTr="009F1B97">
        <w:trPr>
          <w:trHeight w:val="227"/>
        </w:trPr>
        <w:tc>
          <w:tcPr>
            <w:tcW w:w="562" w:type="dxa"/>
            <w:vAlign w:val="center"/>
          </w:tcPr>
          <w:p w14:paraId="20780EE6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0.4</w:t>
            </w:r>
          </w:p>
        </w:tc>
        <w:tc>
          <w:tcPr>
            <w:tcW w:w="6814" w:type="dxa"/>
            <w:vAlign w:val="center"/>
          </w:tcPr>
          <w:p w14:paraId="38E063CC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WC personelu NS</w:t>
            </w:r>
          </w:p>
        </w:tc>
      </w:tr>
      <w:tr w:rsidR="009F1B97" w:rsidRPr="00FF32E5" w14:paraId="2D5429B2" w14:textId="77777777" w:rsidTr="009F1B97">
        <w:trPr>
          <w:trHeight w:val="227"/>
        </w:trPr>
        <w:tc>
          <w:tcPr>
            <w:tcW w:w="562" w:type="dxa"/>
            <w:vAlign w:val="center"/>
          </w:tcPr>
          <w:p w14:paraId="19461ED8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0.5</w:t>
            </w:r>
          </w:p>
        </w:tc>
        <w:tc>
          <w:tcPr>
            <w:tcW w:w="6814" w:type="dxa"/>
            <w:vAlign w:val="center"/>
          </w:tcPr>
          <w:p w14:paraId="3219F972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Toaleta 1</w:t>
            </w:r>
          </w:p>
        </w:tc>
      </w:tr>
      <w:tr w:rsidR="009F1B97" w:rsidRPr="00FF32E5" w14:paraId="7029E1F7" w14:textId="77777777" w:rsidTr="009F1B97">
        <w:trPr>
          <w:trHeight w:val="227"/>
        </w:trPr>
        <w:tc>
          <w:tcPr>
            <w:tcW w:w="562" w:type="dxa"/>
            <w:vAlign w:val="center"/>
          </w:tcPr>
          <w:p w14:paraId="10D06763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0.6</w:t>
            </w:r>
          </w:p>
        </w:tc>
        <w:tc>
          <w:tcPr>
            <w:tcW w:w="6814" w:type="dxa"/>
            <w:vAlign w:val="center"/>
          </w:tcPr>
          <w:p w14:paraId="261AECA6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Szatnia seniorów</w:t>
            </w:r>
          </w:p>
        </w:tc>
      </w:tr>
      <w:tr w:rsidR="009F1B97" w:rsidRPr="00FF32E5" w14:paraId="46EA614F" w14:textId="77777777" w:rsidTr="009F1B97">
        <w:trPr>
          <w:trHeight w:val="227"/>
        </w:trPr>
        <w:tc>
          <w:tcPr>
            <w:tcW w:w="562" w:type="dxa"/>
            <w:vAlign w:val="center"/>
          </w:tcPr>
          <w:p w14:paraId="11CEB4CC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0.7</w:t>
            </w:r>
          </w:p>
        </w:tc>
        <w:tc>
          <w:tcPr>
            <w:tcW w:w="6814" w:type="dxa"/>
            <w:vAlign w:val="center"/>
          </w:tcPr>
          <w:p w14:paraId="41FAB786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Toaleta 2</w:t>
            </w:r>
          </w:p>
        </w:tc>
      </w:tr>
      <w:tr w:rsidR="009F1B97" w:rsidRPr="00FF32E5" w14:paraId="5719149F" w14:textId="77777777" w:rsidTr="009F1B97">
        <w:trPr>
          <w:trHeight w:val="227"/>
        </w:trPr>
        <w:tc>
          <w:tcPr>
            <w:tcW w:w="562" w:type="dxa"/>
            <w:vAlign w:val="center"/>
          </w:tcPr>
          <w:p w14:paraId="28A4013F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0.8</w:t>
            </w:r>
          </w:p>
        </w:tc>
        <w:tc>
          <w:tcPr>
            <w:tcW w:w="6814" w:type="dxa"/>
            <w:vAlign w:val="center"/>
          </w:tcPr>
          <w:p w14:paraId="36D096CB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Pomieszczenie gospodarcze</w:t>
            </w:r>
          </w:p>
        </w:tc>
      </w:tr>
      <w:tr w:rsidR="009F1B97" w:rsidRPr="00FF32E5" w14:paraId="451CF672" w14:textId="77777777" w:rsidTr="009F1B97">
        <w:trPr>
          <w:trHeight w:val="227"/>
        </w:trPr>
        <w:tc>
          <w:tcPr>
            <w:tcW w:w="562" w:type="dxa"/>
            <w:vAlign w:val="center"/>
          </w:tcPr>
          <w:p w14:paraId="7839047B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0.9</w:t>
            </w:r>
          </w:p>
        </w:tc>
        <w:tc>
          <w:tcPr>
            <w:tcW w:w="6814" w:type="dxa"/>
            <w:vAlign w:val="center"/>
          </w:tcPr>
          <w:p w14:paraId="3E6DD207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Pomieszczenie przechodnie ekspozycja prac</w:t>
            </w:r>
          </w:p>
        </w:tc>
      </w:tr>
      <w:tr w:rsidR="009F1B97" w:rsidRPr="00FF32E5" w14:paraId="34655A7A" w14:textId="77777777" w:rsidTr="009F1B97">
        <w:trPr>
          <w:trHeight w:val="227"/>
        </w:trPr>
        <w:tc>
          <w:tcPr>
            <w:tcW w:w="562" w:type="dxa"/>
            <w:vAlign w:val="center"/>
          </w:tcPr>
          <w:p w14:paraId="03275832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0.10</w:t>
            </w:r>
          </w:p>
        </w:tc>
        <w:tc>
          <w:tcPr>
            <w:tcW w:w="6814" w:type="dxa"/>
            <w:vAlign w:val="center"/>
          </w:tcPr>
          <w:p w14:paraId="176F3568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Rozdzielnia</w:t>
            </w:r>
          </w:p>
        </w:tc>
      </w:tr>
      <w:tr w:rsidR="009F1B97" w:rsidRPr="00FF32E5" w14:paraId="085377CC" w14:textId="77777777" w:rsidTr="009F1B97">
        <w:trPr>
          <w:trHeight w:val="227"/>
        </w:trPr>
        <w:tc>
          <w:tcPr>
            <w:tcW w:w="562" w:type="dxa"/>
            <w:vAlign w:val="center"/>
          </w:tcPr>
          <w:p w14:paraId="2F4CD3F0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lastRenderedPageBreak/>
              <w:t>0.11</w:t>
            </w:r>
          </w:p>
        </w:tc>
        <w:tc>
          <w:tcPr>
            <w:tcW w:w="6814" w:type="dxa"/>
            <w:vAlign w:val="center"/>
          </w:tcPr>
          <w:p w14:paraId="316B5AF5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Zmywalnia naczyń</w:t>
            </w:r>
          </w:p>
        </w:tc>
      </w:tr>
      <w:tr w:rsidR="009F1B97" w:rsidRPr="00FF32E5" w14:paraId="38538534" w14:textId="77777777" w:rsidTr="009F1B97">
        <w:trPr>
          <w:trHeight w:val="227"/>
        </w:trPr>
        <w:tc>
          <w:tcPr>
            <w:tcW w:w="562" w:type="dxa"/>
            <w:vAlign w:val="center"/>
          </w:tcPr>
          <w:p w14:paraId="05277D24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0.12</w:t>
            </w:r>
          </w:p>
        </w:tc>
        <w:tc>
          <w:tcPr>
            <w:tcW w:w="6814" w:type="dxa"/>
            <w:vAlign w:val="center"/>
          </w:tcPr>
          <w:p w14:paraId="56F8921D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Sala wielofunkcyjna wydzielona strefa (klub, jadalnia)</w:t>
            </w:r>
          </w:p>
        </w:tc>
      </w:tr>
      <w:tr w:rsidR="009F1B97" w:rsidRPr="00FF32E5" w14:paraId="4B0AF13F" w14:textId="77777777" w:rsidTr="009F1B97">
        <w:trPr>
          <w:trHeight w:val="227"/>
        </w:trPr>
        <w:tc>
          <w:tcPr>
            <w:tcW w:w="562" w:type="dxa"/>
            <w:vAlign w:val="center"/>
          </w:tcPr>
          <w:p w14:paraId="7729F02F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0.13</w:t>
            </w:r>
          </w:p>
        </w:tc>
        <w:tc>
          <w:tcPr>
            <w:tcW w:w="6814" w:type="dxa"/>
            <w:vAlign w:val="center"/>
          </w:tcPr>
          <w:p w14:paraId="1EF0222E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Zajęcia grupowe warsztaty</w:t>
            </w:r>
          </w:p>
        </w:tc>
      </w:tr>
      <w:tr w:rsidR="009F1B97" w:rsidRPr="00FF32E5" w14:paraId="37CC6E95" w14:textId="77777777" w:rsidTr="009F1B97">
        <w:trPr>
          <w:trHeight w:val="227"/>
        </w:trPr>
        <w:tc>
          <w:tcPr>
            <w:tcW w:w="562" w:type="dxa"/>
            <w:vAlign w:val="center"/>
          </w:tcPr>
          <w:p w14:paraId="7DD5E835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0.14</w:t>
            </w:r>
          </w:p>
        </w:tc>
        <w:tc>
          <w:tcPr>
            <w:tcW w:w="6814" w:type="dxa"/>
            <w:vAlign w:val="center"/>
          </w:tcPr>
          <w:p w14:paraId="123A2FCB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Zajęcia grupowe - fizjoterapia</w:t>
            </w:r>
          </w:p>
        </w:tc>
      </w:tr>
      <w:tr w:rsidR="009F1B97" w:rsidRPr="00FF32E5" w14:paraId="635266A2" w14:textId="77777777" w:rsidTr="009F1B97">
        <w:trPr>
          <w:trHeight w:val="227"/>
        </w:trPr>
        <w:tc>
          <w:tcPr>
            <w:tcW w:w="562" w:type="dxa"/>
            <w:vAlign w:val="center"/>
          </w:tcPr>
          <w:p w14:paraId="38BB2C83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0.15</w:t>
            </w:r>
          </w:p>
        </w:tc>
        <w:tc>
          <w:tcPr>
            <w:tcW w:w="6814" w:type="dxa"/>
            <w:vAlign w:val="center"/>
          </w:tcPr>
          <w:p w14:paraId="7FA76405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Komunikacja</w:t>
            </w:r>
          </w:p>
        </w:tc>
      </w:tr>
      <w:tr w:rsidR="009F1B97" w:rsidRPr="00FF32E5" w14:paraId="69026139" w14:textId="77777777" w:rsidTr="009F1B97">
        <w:trPr>
          <w:trHeight w:val="227"/>
        </w:trPr>
        <w:tc>
          <w:tcPr>
            <w:tcW w:w="562" w:type="dxa"/>
            <w:vAlign w:val="center"/>
          </w:tcPr>
          <w:p w14:paraId="6B383C1A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0.16</w:t>
            </w:r>
          </w:p>
        </w:tc>
        <w:tc>
          <w:tcPr>
            <w:tcW w:w="6814" w:type="dxa"/>
            <w:vAlign w:val="center"/>
          </w:tcPr>
          <w:p w14:paraId="676696D2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Pomieszczenie kierownika (administracyjne)</w:t>
            </w:r>
          </w:p>
        </w:tc>
      </w:tr>
      <w:tr w:rsidR="009F1B97" w:rsidRPr="00FF32E5" w14:paraId="71D0CD11" w14:textId="77777777" w:rsidTr="009F1B97">
        <w:trPr>
          <w:trHeight w:val="356"/>
        </w:trPr>
        <w:tc>
          <w:tcPr>
            <w:tcW w:w="562" w:type="dxa"/>
            <w:vAlign w:val="bottom"/>
          </w:tcPr>
          <w:p w14:paraId="1B58A525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0.17</w:t>
            </w:r>
          </w:p>
        </w:tc>
        <w:tc>
          <w:tcPr>
            <w:tcW w:w="6814" w:type="dxa"/>
            <w:vAlign w:val="bottom"/>
          </w:tcPr>
          <w:p w14:paraId="32C44353" w14:textId="77777777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Pomieszczenie terapii indywidualnych</w:t>
            </w:r>
          </w:p>
        </w:tc>
      </w:tr>
      <w:tr w:rsidR="009F1B97" w:rsidRPr="00FF32E5" w14:paraId="39AA0F9C" w14:textId="77777777" w:rsidTr="009F1B97">
        <w:trPr>
          <w:trHeight w:val="227"/>
        </w:trPr>
        <w:tc>
          <w:tcPr>
            <w:tcW w:w="562" w:type="dxa"/>
            <w:vAlign w:val="center"/>
          </w:tcPr>
          <w:p w14:paraId="5D23A148" w14:textId="2AF5FC68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*</w:t>
            </w:r>
          </w:p>
        </w:tc>
        <w:tc>
          <w:tcPr>
            <w:tcW w:w="6814" w:type="dxa"/>
            <w:vAlign w:val="center"/>
          </w:tcPr>
          <w:p w14:paraId="09C04E04" w14:textId="2EDC4E29" w:rsidR="009F1B97" w:rsidRPr="00FF32E5" w:rsidRDefault="009F1B97" w:rsidP="00FF32E5">
            <w:pPr>
              <w:spacing w:line="276" w:lineRule="auto"/>
              <w:rPr>
                <w:rFonts w:ascii="Arial" w:hAnsi="Arial" w:cs="Arial"/>
              </w:rPr>
            </w:pPr>
            <w:r w:rsidRPr="00FF32E5">
              <w:rPr>
                <w:rFonts w:ascii="Arial" w:hAnsi="Arial" w:cs="Arial"/>
              </w:rPr>
              <w:t>PATIO</w:t>
            </w:r>
          </w:p>
        </w:tc>
      </w:tr>
    </w:tbl>
    <w:p w14:paraId="4C25B348" w14:textId="77777777" w:rsidR="008E0157" w:rsidRPr="00FF32E5" w:rsidRDefault="008E0157" w:rsidP="00FF32E5">
      <w:pPr>
        <w:spacing w:line="276" w:lineRule="auto"/>
        <w:rPr>
          <w:rFonts w:ascii="Arial" w:hAnsi="Arial" w:cs="Arial"/>
        </w:rPr>
      </w:pPr>
    </w:p>
    <w:p w14:paraId="1F6E5950" w14:textId="50B58698" w:rsidR="008E0157" w:rsidRPr="00FF32E5" w:rsidRDefault="008E0157" w:rsidP="00FF32E5">
      <w:pPr>
        <w:numPr>
          <w:ilvl w:val="0"/>
          <w:numId w:val="45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Układ przestrzenny oraz forma architektoniczna obiektu.</w:t>
      </w:r>
    </w:p>
    <w:p w14:paraId="2C277310" w14:textId="5EF95B92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Istniejąca bryła oprócz dobudowy parterowego wiatrołapu nie ulegnie zmianie. Na terenie strefy wejścia  znajduje się obecnie blaszany garaż, który zostanie przeniesiony przez inwestora. Teren należy uporządkować, usunąć istniejącą nawierzchnie i zagospodarować zgodnie z załącznikiem graficznym do PFU. </w:t>
      </w:r>
    </w:p>
    <w:p w14:paraId="46C835EE" w14:textId="44238AD4" w:rsidR="008E0157" w:rsidRPr="00FF32E5" w:rsidRDefault="008E0157" w:rsidP="00FF32E5">
      <w:pPr>
        <w:numPr>
          <w:ilvl w:val="0"/>
          <w:numId w:val="45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Przegrody wewnętrzne i zewnętrzne przedmiotowego lokalu.</w:t>
      </w:r>
    </w:p>
    <w:p w14:paraId="09C9D93C" w14:textId="77777777" w:rsidR="008E0157" w:rsidRPr="00FF32E5" w:rsidRDefault="008E0157" w:rsidP="00FF32E5">
      <w:pPr>
        <w:numPr>
          <w:ilvl w:val="0"/>
          <w:numId w:val="44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Ściany zewnętrzne - kolorystyka elewacji nie ulegnie zmianie</w:t>
      </w:r>
    </w:p>
    <w:p w14:paraId="483F2276" w14:textId="2291B9D0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Przewiduje się docieplenie ścian zewnętrznych od strony wewnętrznej. Przebudowa dwóch otworów okiennych w celu umożliwienia wyjść ewakuacyjnych z DDP zgodnie z ekspertyzą p-</w:t>
      </w:r>
      <w:proofErr w:type="spellStart"/>
      <w:r w:rsidRPr="00FF32E5">
        <w:rPr>
          <w:rFonts w:ascii="Arial" w:hAnsi="Arial" w:cs="Arial"/>
        </w:rPr>
        <w:t>poż</w:t>
      </w:r>
      <w:proofErr w:type="spellEnd"/>
      <w:r w:rsidRPr="00FF32E5">
        <w:rPr>
          <w:rFonts w:ascii="Arial" w:hAnsi="Arial" w:cs="Arial"/>
        </w:rPr>
        <w:t>. i załącznikiem graficznym do PFU. Dobudowa przedsionka przeciwpożarowego.</w:t>
      </w:r>
    </w:p>
    <w:p w14:paraId="304C14BD" w14:textId="3B5FFD69" w:rsidR="008E0157" w:rsidRPr="00FF32E5" w:rsidRDefault="008E0157" w:rsidP="00FF32E5">
      <w:pPr>
        <w:numPr>
          <w:ilvl w:val="0"/>
          <w:numId w:val="44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Stolarka zewnętrzna – wszystkie elementy stolarki do wymiany.</w:t>
      </w:r>
    </w:p>
    <w:p w14:paraId="71C465DB" w14:textId="77777777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Stolarka wewnętrzna – brak istniejącej stolarki wewnętrznej, wszystkie drzwi projektuje się na nowo.  </w:t>
      </w:r>
    </w:p>
    <w:p w14:paraId="7490A4E6" w14:textId="62906BA8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Spis wymagań i wytycznych do stolarki okiennej i drzwiowej </w:t>
      </w:r>
      <w:r w:rsidR="009F1B97" w:rsidRPr="00FF32E5">
        <w:rPr>
          <w:rFonts w:ascii="Arial" w:hAnsi="Arial" w:cs="Arial"/>
        </w:rPr>
        <w:t>ujęte w PFU.</w:t>
      </w:r>
    </w:p>
    <w:p w14:paraId="2DC030F4" w14:textId="0D6E27ED" w:rsidR="008E0157" w:rsidRPr="00FF32E5" w:rsidRDefault="008E0157" w:rsidP="00FF32E5">
      <w:pPr>
        <w:numPr>
          <w:ilvl w:val="0"/>
          <w:numId w:val="44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Dach – istniejące poszycie z blachy trapezowej i izolacja z wełny mineralnej pokrytej papą.</w:t>
      </w:r>
    </w:p>
    <w:p w14:paraId="4122BE9B" w14:textId="77777777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Istniejący dach należy poddać termomodernizacji  za pomocą wełny natryskowej szklanej o parametrach:</w:t>
      </w:r>
    </w:p>
    <w:p w14:paraId="6CF72276" w14:textId="77777777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Klasyfikacja ogniowa A1, Klasa pochłaniania dźwięku A. </w:t>
      </w:r>
    </w:p>
    <w:p w14:paraId="5FF2071F" w14:textId="77777777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Dodatkowo należy zabezpieczyć elementy konstrukcji farbą ogniochronną pęczniejącą.</w:t>
      </w:r>
    </w:p>
    <w:p w14:paraId="63080CA6" w14:textId="77777777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lastRenderedPageBreak/>
        <w:t>Należy uzyskać odporność ogniową elementów konstrukcyjnych wg załączonej ekspertyzy p-</w:t>
      </w:r>
      <w:proofErr w:type="spellStart"/>
      <w:r w:rsidRPr="00FF32E5">
        <w:rPr>
          <w:rFonts w:ascii="Arial" w:hAnsi="Arial" w:cs="Arial"/>
        </w:rPr>
        <w:t>poż</w:t>
      </w:r>
      <w:proofErr w:type="spellEnd"/>
      <w:r w:rsidRPr="00FF32E5">
        <w:rPr>
          <w:rFonts w:ascii="Arial" w:hAnsi="Arial" w:cs="Arial"/>
        </w:rPr>
        <w:t>.</w:t>
      </w:r>
    </w:p>
    <w:p w14:paraId="3759BD92" w14:textId="55FE57EF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Należy osiągnąć współczynnik przenikania ciepła U dla stropodachu min 0.15 [W/m2K]</w:t>
      </w:r>
    </w:p>
    <w:p w14:paraId="57919E78" w14:textId="085707EB" w:rsidR="008E0157" w:rsidRPr="00FF32E5" w:rsidRDefault="008E0157" w:rsidP="00FF32E5">
      <w:pPr>
        <w:numPr>
          <w:ilvl w:val="0"/>
          <w:numId w:val="45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Parametry niezbędne do zmiany sposobu użytkowania lokalu z wymaganiami ochrony przeciwpożarowej</w:t>
      </w:r>
    </w:p>
    <w:p w14:paraId="087949E6" w14:textId="77777777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Na potrzebę oceny możliwości przeprowadzenia zmiany sposobu użytkowania przedmiotowej inwestycji sporządzono ekspertyzę p-</w:t>
      </w:r>
      <w:proofErr w:type="spellStart"/>
      <w:r w:rsidRPr="00FF32E5">
        <w:rPr>
          <w:rFonts w:ascii="Arial" w:hAnsi="Arial" w:cs="Arial"/>
        </w:rPr>
        <w:t>poż</w:t>
      </w:r>
      <w:proofErr w:type="spellEnd"/>
      <w:r w:rsidRPr="00FF32E5">
        <w:rPr>
          <w:rFonts w:ascii="Arial" w:hAnsi="Arial" w:cs="Arial"/>
        </w:rPr>
        <w:t>, która stanowi załącznik do PFU.</w:t>
      </w:r>
    </w:p>
    <w:p w14:paraId="23CBFEED" w14:textId="0DD771F4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Ekspertyzę wykonał: mgr inż.  Piotra Świercz - Rzeczoznawca ds. Zabezpieczeń Przeciwpożarowych. </w:t>
      </w:r>
      <w:proofErr w:type="spellStart"/>
      <w:r w:rsidRPr="00FF32E5">
        <w:rPr>
          <w:rFonts w:ascii="Arial" w:hAnsi="Arial" w:cs="Arial"/>
        </w:rPr>
        <w:t>Upr</w:t>
      </w:r>
      <w:proofErr w:type="spellEnd"/>
      <w:r w:rsidRPr="00FF32E5">
        <w:rPr>
          <w:rFonts w:ascii="Arial" w:hAnsi="Arial" w:cs="Arial"/>
        </w:rPr>
        <w:t>. Nr 378/98 Należy uzyskać odporność ogniową przegród budynku wg załączonej ekspertyzy p-</w:t>
      </w:r>
      <w:proofErr w:type="spellStart"/>
      <w:r w:rsidRPr="00FF32E5">
        <w:rPr>
          <w:rFonts w:ascii="Arial" w:hAnsi="Arial" w:cs="Arial"/>
        </w:rPr>
        <w:t>poż</w:t>
      </w:r>
      <w:proofErr w:type="spellEnd"/>
      <w:r w:rsidRPr="00FF32E5">
        <w:rPr>
          <w:rFonts w:ascii="Arial" w:hAnsi="Arial" w:cs="Arial"/>
        </w:rPr>
        <w:t>.</w:t>
      </w:r>
    </w:p>
    <w:p w14:paraId="5ED9DB89" w14:textId="30498786" w:rsidR="008E0157" w:rsidRPr="00FF32E5" w:rsidRDefault="008E0157" w:rsidP="00FF32E5">
      <w:pPr>
        <w:numPr>
          <w:ilvl w:val="0"/>
          <w:numId w:val="45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Ocena stanu technicznego oraz informacja o sposobie posadowienia obiektu budowalnego</w:t>
      </w:r>
    </w:p>
    <w:p w14:paraId="66C7EFB5" w14:textId="77777777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Na potrzebę oceny możliwości przeprowadzenia zmiany sposobu użytkowania przedmiotowej inwestycji sporządzono ekspertyzę konstrukcyjną, która stanowi załącznik do PFU.</w:t>
      </w:r>
    </w:p>
    <w:p w14:paraId="0A8AACAD" w14:textId="597F05B7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Ekspertyzę wykonał: inż.  Henryka Wójcika - </w:t>
      </w:r>
      <w:proofErr w:type="spellStart"/>
      <w:r w:rsidRPr="00FF32E5">
        <w:rPr>
          <w:rFonts w:ascii="Arial" w:hAnsi="Arial" w:cs="Arial"/>
        </w:rPr>
        <w:t>Upr</w:t>
      </w:r>
      <w:proofErr w:type="spellEnd"/>
      <w:r w:rsidRPr="00FF32E5">
        <w:rPr>
          <w:rFonts w:ascii="Arial" w:hAnsi="Arial" w:cs="Arial"/>
        </w:rPr>
        <w:t>. Nr 250/86/OP</w:t>
      </w:r>
    </w:p>
    <w:p w14:paraId="050F0C38" w14:textId="77777777" w:rsidR="008E0157" w:rsidRPr="00FF32E5" w:rsidRDefault="008E0157" w:rsidP="00FF32E5">
      <w:pPr>
        <w:numPr>
          <w:ilvl w:val="0"/>
          <w:numId w:val="45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Zapewnienie niezbędnych warunków do korzystania przez osoby z różnymi niepełnosprawnościami.</w:t>
      </w:r>
    </w:p>
    <w:p w14:paraId="34EB45A1" w14:textId="790B16B8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Przedmiotowy lokal znajduje się na parterze. Zakłada się pełną dostępność dla osób niepełnosprawnych i możliwość korzystania ze wszystkich pomieszczeń służących seniorom. Projektuje się rampę w patio i przy wyjściach z budynku. Obiekt wyposaża się w elementy służące osobom z niepełnosprawnościami także dotyczącymi słuchu i wzroku.</w:t>
      </w:r>
    </w:p>
    <w:p w14:paraId="2AADF0F6" w14:textId="165BA32C" w:rsidR="008E0157" w:rsidRPr="00FF32E5" w:rsidRDefault="008E0157" w:rsidP="00FF32E5">
      <w:pPr>
        <w:numPr>
          <w:ilvl w:val="0"/>
          <w:numId w:val="45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Parametry techniczne obiektu budowlanego .</w:t>
      </w:r>
    </w:p>
    <w:p w14:paraId="6E01DB24" w14:textId="77777777" w:rsidR="008E0157" w:rsidRPr="00FF32E5" w:rsidRDefault="008E0157" w:rsidP="00FF32E5">
      <w:pPr>
        <w:numPr>
          <w:ilvl w:val="0"/>
          <w:numId w:val="43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Budynek podłączony jest do miejskiej sieci ciepłowniczej w którym znajduje się węzeł cieplny, zasila on także przedmiotowy lokal w ciepło do ogrzewania budynków, ciepła woda użytkowa podgrzewana elektrycznie w lokalu.</w:t>
      </w:r>
    </w:p>
    <w:p w14:paraId="5840E2BF" w14:textId="77777777" w:rsidR="008E0157" w:rsidRPr="00FF32E5" w:rsidRDefault="008E0157" w:rsidP="00FF32E5">
      <w:pPr>
        <w:numPr>
          <w:ilvl w:val="0"/>
          <w:numId w:val="43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Należy wykonać wymianę  wewnętrznej instalacji sanitarnej i elektrycznej.</w:t>
      </w:r>
    </w:p>
    <w:p w14:paraId="4C479E2A" w14:textId="77777777" w:rsidR="008E0157" w:rsidRPr="00FF32E5" w:rsidRDefault="008E0157" w:rsidP="00FF32E5">
      <w:pPr>
        <w:numPr>
          <w:ilvl w:val="0"/>
          <w:numId w:val="43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Należy wykonać docieplenie zewnętrznych przegród budynku należy uzyskać nie gorsze niż wskazane wskaźniki współczynnika przenikania dla przegród zewnętrznych wg WT .</w:t>
      </w:r>
    </w:p>
    <w:p w14:paraId="728B96DC" w14:textId="77777777" w:rsidR="008E0157" w:rsidRPr="00FF32E5" w:rsidRDefault="008E0157" w:rsidP="00FF32E5">
      <w:pPr>
        <w:numPr>
          <w:ilvl w:val="0"/>
          <w:numId w:val="43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Należy wykonać wymianę istniejącej stolarki okiennej i drzwiowej.</w:t>
      </w:r>
    </w:p>
    <w:p w14:paraId="70275B72" w14:textId="77777777" w:rsidR="008E0157" w:rsidRPr="00FF32E5" w:rsidRDefault="008E0157" w:rsidP="00FF32E5">
      <w:pPr>
        <w:numPr>
          <w:ilvl w:val="0"/>
          <w:numId w:val="43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lastRenderedPageBreak/>
        <w:t xml:space="preserve">Należy wykonać wentylację mechaniczna </w:t>
      </w:r>
      <w:proofErr w:type="spellStart"/>
      <w:r w:rsidRPr="00FF32E5">
        <w:rPr>
          <w:rFonts w:ascii="Arial" w:hAnsi="Arial" w:cs="Arial"/>
        </w:rPr>
        <w:t>nawiewno</w:t>
      </w:r>
      <w:proofErr w:type="spellEnd"/>
      <w:r w:rsidRPr="00FF32E5">
        <w:rPr>
          <w:rFonts w:ascii="Arial" w:hAnsi="Arial" w:cs="Arial"/>
        </w:rPr>
        <w:t>-wywiewną, wentylację wywiewną dla sanitariatów oraz wentylację grawitacyjną w projektowanym przedsionku pożarowym.</w:t>
      </w:r>
    </w:p>
    <w:p w14:paraId="6EFD8ADE" w14:textId="548F82AF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Zaleca się sprawdzenie szczelności powietrznej budynku.</w:t>
      </w:r>
    </w:p>
    <w:p w14:paraId="1EF9D9B5" w14:textId="09FFDA42" w:rsidR="008E0157" w:rsidRPr="00FF32E5" w:rsidRDefault="008E0157" w:rsidP="00FF32E5">
      <w:pPr>
        <w:numPr>
          <w:ilvl w:val="0"/>
          <w:numId w:val="45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Oświetlenie naturalne.</w:t>
      </w:r>
    </w:p>
    <w:p w14:paraId="7221AD3F" w14:textId="77777777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Zgodnie z obowiązującymi warunkami technicznymi, jakim powinny odpowiadać budynki i ich usytuowanie, pomieszczenia przeznaczone do zbiorowego przebywania ludzi, powinny mieć zapewniony czas nasłonecznienia co najmniej 3 godziny w dniach równonocy (21 marca i 21 września) w godzinach 8:00–16:00 Okna należy wyposażyć w rolety wewnętrzne, tak by była możliwość ochrony przed bezpośrednio wpadającym światłem słonecznym – rolety dzień-noc.</w:t>
      </w:r>
    </w:p>
    <w:p w14:paraId="52E7E8F2" w14:textId="2FCDC19C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Pomieszczenie przeznaczone na pobyt ludzi powinno mieć zapewnione oświetlenie dzienne, dostosowane do jego przeznaczenia, kształtu i wielkości. W pomieszczeniu przeznaczonym na pobyt ludzi stosunek powierzchni okien, liczonej w świetle ościeżnic, do powierzchni podłogi powinien wynosić co najmniej 1:8</w:t>
      </w:r>
    </w:p>
    <w:p w14:paraId="2FBD2B7B" w14:textId="6002395A" w:rsidR="008E0157" w:rsidRPr="00FF32E5" w:rsidRDefault="008E0157" w:rsidP="00FF32E5">
      <w:pPr>
        <w:numPr>
          <w:ilvl w:val="0"/>
          <w:numId w:val="45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Ochrona przed hałasem</w:t>
      </w:r>
    </w:p>
    <w:p w14:paraId="0739DA90" w14:textId="77777777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W sąsiadującym lokalu znajduje się zakład przemysłowy.</w:t>
      </w:r>
    </w:p>
    <w:p w14:paraId="518287B9" w14:textId="6E469F05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W celu umożliwienia korzystania z przedmiotowego lokalu i przeprowadzenia zmiany sposobu użytkowania należy koniecznie zaprojektować dodatkową przegrodę</w:t>
      </w:r>
      <w:r w:rsidR="009F1B97" w:rsidRPr="00FF32E5">
        <w:rPr>
          <w:rFonts w:ascii="Arial" w:hAnsi="Arial" w:cs="Arial"/>
        </w:rPr>
        <w:t xml:space="preserve"> </w:t>
      </w:r>
      <w:r w:rsidRPr="00FF32E5">
        <w:rPr>
          <w:rFonts w:ascii="Arial" w:hAnsi="Arial" w:cs="Arial"/>
        </w:rPr>
        <w:t>systemowej izolacji akustycznej wzdłuż całej ściany na osi 14’ (powierzchnia ściany akustycznej 26,3 m x 4 m)</w:t>
      </w:r>
    </w:p>
    <w:p w14:paraId="179DB401" w14:textId="77777777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Zakłada się osiągnięcie dla przegrody izolacyjności akustycznej na poziomie min. 60 </w:t>
      </w:r>
      <w:proofErr w:type="spellStart"/>
      <w:r w:rsidRPr="00FF32E5">
        <w:rPr>
          <w:rFonts w:ascii="Arial" w:hAnsi="Arial" w:cs="Arial"/>
        </w:rPr>
        <w:t>dB</w:t>
      </w:r>
      <w:proofErr w:type="spellEnd"/>
      <w:r w:rsidRPr="00FF32E5">
        <w:rPr>
          <w:rFonts w:ascii="Arial" w:hAnsi="Arial" w:cs="Arial"/>
        </w:rPr>
        <w:t>.</w:t>
      </w:r>
    </w:p>
    <w:p w14:paraId="180F3E24" w14:textId="77777777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Należy wykonać pomiary i wykazać zgodność z normą .</w:t>
      </w:r>
    </w:p>
    <w:p w14:paraId="1BCFB243" w14:textId="77777777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PN-87/B-02151/02 Akustyka budowlana – Ochrona przed hałasem w budynkach – Część 2: Wymagania dotyczące dopuszczalnego poziomu dźwięku w pomieszczeniach.</w:t>
      </w:r>
    </w:p>
    <w:p w14:paraId="09F67D40" w14:textId="77777777" w:rsidR="008E0157" w:rsidRPr="00FF32E5" w:rsidRDefault="008E015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PN-B-02151-2:2018-01 Akustyka budowlana – Ochrona przed hałasem w budynkach – Część 2: Wymagania dotyczące dopuszczalnego poziomu dźwięku w pomieszczeniach</w:t>
      </w:r>
    </w:p>
    <w:p w14:paraId="2436E464" w14:textId="77777777" w:rsidR="00DB36DE" w:rsidRPr="00FF32E5" w:rsidRDefault="00DB36DE" w:rsidP="00FF32E5">
      <w:pPr>
        <w:spacing w:line="276" w:lineRule="auto"/>
        <w:rPr>
          <w:rFonts w:ascii="Arial" w:hAnsi="Arial" w:cs="Arial"/>
          <w:b/>
          <w:bCs/>
        </w:rPr>
      </w:pPr>
    </w:p>
    <w:p w14:paraId="63C55585" w14:textId="1D4E4E4A" w:rsidR="006A0F21" w:rsidRPr="00FF32E5" w:rsidRDefault="006A0F21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Wyodrębnia się </w:t>
      </w:r>
      <w:r w:rsidR="00DB36DE" w:rsidRPr="00FF32E5">
        <w:rPr>
          <w:rFonts w:ascii="Arial" w:hAnsi="Arial" w:cs="Arial"/>
        </w:rPr>
        <w:t>trzy</w:t>
      </w:r>
      <w:r w:rsidRPr="00FF32E5">
        <w:rPr>
          <w:rFonts w:ascii="Arial" w:hAnsi="Arial" w:cs="Arial"/>
        </w:rPr>
        <w:t xml:space="preserve"> etapy realizacji zamówienia:</w:t>
      </w:r>
    </w:p>
    <w:p w14:paraId="246EBC90" w14:textId="77777777" w:rsidR="006A0F21" w:rsidRPr="00FF32E5" w:rsidRDefault="006A0F21" w:rsidP="00FF32E5">
      <w:pPr>
        <w:numPr>
          <w:ilvl w:val="0"/>
          <w:numId w:val="37"/>
        </w:numPr>
        <w:spacing w:line="276" w:lineRule="auto"/>
        <w:rPr>
          <w:rFonts w:ascii="Arial" w:hAnsi="Arial" w:cs="Arial"/>
          <w:u w:val="single"/>
        </w:rPr>
      </w:pPr>
      <w:r w:rsidRPr="00FF32E5">
        <w:rPr>
          <w:rFonts w:ascii="Arial" w:hAnsi="Arial" w:cs="Arial"/>
          <w:u w:val="single"/>
        </w:rPr>
        <w:t xml:space="preserve">Etap I – projektowy </w:t>
      </w:r>
    </w:p>
    <w:p w14:paraId="4744B3B5" w14:textId="77777777" w:rsidR="006A0F21" w:rsidRPr="00FF32E5" w:rsidRDefault="006A0F21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Etap projektowy obejmuje:</w:t>
      </w:r>
    </w:p>
    <w:p w14:paraId="31AF06F7" w14:textId="79E9582F" w:rsidR="006A0F21" w:rsidRPr="00FF32E5" w:rsidRDefault="006A0F21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lastRenderedPageBreak/>
        <w:t xml:space="preserve">- wykonanie inwentaryzacji budowlanej, uzgodnienie prac projektowych z inwestorem. </w:t>
      </w:r>
      <w:r w:rsidR="002A456B" w:rsidRPr="00FF32E5">
        <w:rPr>
          <w:rFonts w:ascii="Arial" w:hAnsi="Arial" w:cs="Arial"/>
        </w:rPr>
        <w:t>Wykonanie koncepcji i przedstawienie jej do akceptacji Inwestorowi.</w:t>
      </w:r>
    </w:p>
    <w:p w14:paraId="22AAEDE6" w14:textId="5464F615" w:rsidR="006A0F21" w:rsidRPr="00FF32E5" w:rsidRDefault="006A0F21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- sporządzenie pełnej dokumentacji projektowej koniecznej do uzyskania decyzji pozwolenia na budowę oraz projektów technicznych zgodnie z Ustawą z dnia 7 lipca 1994 r. Prawo budowlane [Dz.U.2017.0.1332]</w:t>
      </w:r>
      <w:r w:rsidR="00422C2F" w:rsidRPr="00FF32E5">
        <w:rPr>
          <w:rFonts w:ascii="Arial" w:hAnsi="Arial" w:cs="Arial"/>
        </w:rPr>
        <w:t>.</w:t>
      </w:r>
    </w:p>
    <w:p w14:paraId="127564ED" w14:textId="18602D45" w:rsidR="006A0F21" w:rsidRPr="00FF32E5" w:rsidRDefault="006A0F21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– uzyskania niezbędnych zgód, pozwoleń</w:t>
      </w:r>
      <w:r w:rsidR="00422C2F" w:rsidRPr="00FF32E5">
        <w:rPr>
          <w:rFonts w:ascii="Arial" w:hAnsi="Arial" w:cs="Arial"/>
        </w:rPr>
        <w:t>, ocen</w:t>
      </w:r>
      <w:r w:rsidRPr="00FF32E5">
        <w:rPr>
          <w:rFonts w:ascii="Arial" w:hAnsi="Arial" w:cs="Arial"/>
        </w:rPr>
        <w:t xml:space="preserve"> i decyzji.</w:t>
      </w:r>
    </w:p>
    <w:p w14:paraId="3CAD9FCE" w14:textId="15E69B1A" w:rsidR="006A0F21" w:rsidRPr="00FF32E5" w:rsidRDefault="006A0F21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−</w:t>
      </w:r>
      <w:r w:rsidR="00422C2F" w:rsidRPr="00FF32E5">
        <w:rPr>
          <w:rFonts w:ascii="Arial" w:hAnsi="Arial" w:cs="Arial"/>
        </w:rPr>
        <w:t xml:space="preserve"> </w:t>
      </w:r>
      <w:r w:rsidRPr="00FF32E5">
        <w:rPr>
          <w:rFonts w:ascii="Arial" w:hAnsi="Arial" w:cs="Arial"/>
        </w:rPr>
        <w:t xml:space="preserve">dostarczenie kompletnej dokumentacji projektowej Zamawiającemu wraz z odpowiednimi uzgodnieniami i pozwoleniami na realizacje inwestycji z oświadczeniem wykonawcy, że dostarczona dokumentacja jest zgodna z umową, obowiązującymi przepisami techniczno-budowlanymi oraz normami i że zostaje wydana w stanie pełnym. </w:t>
      </w:r>
    </w:p>
    <w:p w14:paraId="6BD87527" w14:textId="4AD8F243" w:rsidR="006A0F21" w:rsidRPr="00FF32E5" w:rsidRDefault="006A0F21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- pełnienie nadzoru autorskiego podczas etapu wykonawczego</w:t>
      </w:r>
      <w:r w:rsidR="00422C2F" w:rsidRPr="00FF32E5">
        <w:rPr>
          <w:rFonts w:ascii="Arial" w:hAnsi="Arial" w:cs="Arial"/>
        </w:rPr>
        <w:t>.</w:t>
      </w:r>
    </w:p>
    <w:p w14:paraId="40258666" w14:textId="601E308B" w:rsidR="00D258F7" w:rsidRPr="00FF32E5" w:rsidRDefault="00D258F7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- zakończeniem etapu projektowego jest postawienie tablicy informacyjnej dotyczącej dofinansowania zadania </w:t>
      </w:r>
    </w:p>
    <w:p w14:paraId="6A1358C5" w14:textId="77777777" w:rsidR="006A0F21" w:rsidRPr="00FF32E5" w:rsidRDefault="006A0F21" w:rsidP="00FF32E5">
      <w:pPr>
        <w:numPr>
          <w:ilvl w:val="0"/>
          <w:numId w:val="37"/>
        </w:numPr>
        <w:spacing w:line="276" w:lineRule="auto"/>
        <w:rPr>
          <w:rFonts w:ascii="Arial" w:hAnsi="Arial" w:cs="Arial"/>
          <w:u w:val="single"/>
        </w:rPr>
      </w:pPr>
      <w:r w:rsidRPr="00FF32E5">
        <w:rPr>
          <w:rFonts w:ascii="Arial" w:hAnsi="Arial" w:cs="Arial"/>
          <w:u w:val="single"/>
        </w:rPr>
        <w:t>Etap II – wykonawczy</w:t>
      </w:r>
    </w:p>
    <w:p w14:paraId="3FC8D96B" w14:textId="613C7E27" w:rsidR="00D258F7" w:rsidRPr="00FF32E5" w:rsidRDefault="006A0F21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Etap wykonawczy obejmuje roboty budowlane związane z </w:t>
      </w:r>
      <w:r w:rsidR="00DB36DE" w:rsidRPr="00FF32E5">
        <w:rPr>
          <w:rFonts w:ascii="Arial" w:hAnsi="Arial" w:cs="Arial"/>
        </w:rPr>
        <w:t xml:space="preserve">Utworzeniem </w:t>
      </w:r>
      <w:r w:rsidR="00DB36DE" w:rsidRPr="00FF32E5">
        <w:rPr>
          <w:rFonts w:ascii="Arial" w:hAnsi="Arial" w:cs="Arial"/>
          <w:b/>
          <w:bCs/>
        </w:rPr>
        <w:t>Dziennego Domu Pobytu w Ozimku</w:t>
      </w:r>
      <w:r w:rsidR="00D258F7" w:rsidRPr="00FF32E5">
        <w:rPr>
          <w:rFonts w:ascii="Arial" w:hAnsi="Arial" w:cs="Arial"/>
        </w:rPr>
        <w:t xml:space="preserve"> </w:t>
      </w:r>
    </w:p>
    <w:p w14:paraId="0341644C" w14:textId="5434C71A" w:rsidR="006A0F21" w:rsidRPr="00FF32E5" w:rsidRDefault="00DB36DE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Etap ten dotyczy wszystkich, koniecznych robót budowlanych zgodnie z dokumentacją projektową, oraz wyposażenia powstałych pomieszczeń zgodnie z załączoną tabelką.</w:t>
      </w:r>
    </w:p>
    <w:p w14:paraId="77911AB9" w14:textId="2D5063D8" w:rsidR="006A0F21" w:rsidRPr="00FF32E5" w:rsidRDefault="006A0F21" w:rsidP="00FF32E5">
      <w:pPr>
        <w:numPr>
          <w:ilvl w:val="0"/>
          <w:numId w:val="37"/>
        </w:numPr>
        <w:spacing w:line="276" w:lineRule="auto"/>
        <w:rPr>
          <w:rFonts w:ascii="Arial" w:hAnsi="Arial" w:cs="Arial"/>
          <w:u w:val="single"/>
        </w:rPr>
      </w:pPr>
      <w:r w:rsidRPr="00FF32E5">
        <w:rPr>
          <w:rFonts w:ascii="Arial" w:hAnsi="Arial" w:cs="Arial"/>
          <w:u w:val="single"/>
        </w:rPr>
        <w:t>Etap III – powykonawczy</w:t>
      </w:r>
    </w:p>
    <w:p w14:paraId="3BEAFABD" w14:textId="11288370" w:rsidR="002B3200" w:rsidRPr="00FF32E5" w:rsidRDefault="006A0F21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Etap powykonawczy obejmuje: − wykonanie dokumentacji powykonawczej, − wykonanie inwentaryzacji geodezyjnej</w:t>
      </w:r>
      <w:r w:rsidR="00242414" w:rsidRPr="00FF32E5">
        <w:rPr>
          <w:rFonts w:ascii="Arial" w:hAnsi="Arial" w:cs="Arial"/>
        </w:rPr>
        <w:t>, uzyskanie wszelkich, koniecznych zgód, pozwoleń na użytkowanie, atestów, certyfikatów itp. koniecznych do prawidłowego</w:t>
      </w:r>
      <w:r w:rsidR="00C57AFB" w:rsidRPr="00FF32E5">
        <w:rPr>
          <w:rFonts w:ascii="Arial" w:hAnsi="Arial" w:cs="Arial"/>
        </w:rPr>
        <w:t>, zgodnego z przepisami użytkowania</w:t>
      </w:r>
      <w:r w:rsidR="00DB36DE" w:rsidRPr="00FF32E5">
        <w:rPr>
          <w:rFonts w:ascii="Arial" w:hAnsi="Arial" w:cs="Arial"/>
        </w:rPr>
        <w:t xml:space="preserve"> powstałego Dziennego Domu </w:t>
      </w:r>
      <w:proofErr w:type="spellStart"/>
      <w:r w:rsidR="00DB36DE" w:rsidRPr="00FF32E5">
        <w:rPr>
          <w:rFonts w:ascii="Arial" w:hAnsi="Arial" w:cs="Arial"/>
        </w:rPr>
        <w:t>Popbytu</w:t>
      </w:r>
      <w:proofErr w:type="spellEnd"/>
      <w:r w:rsidR="00DB36DE" w:rsidRPr="00FF32E5">
        <w:rPr>
          <w:rFonts w:ascii="Arial" w:hAnsi="Arial" w:cs="Arial"/>
        </w:rPr>
        <w:t xml:space="preserve"> w Ozimku</w:t>
      </w:r>
      <w:r w:rsidRPr="00FF32E5">
        <w:rPr>
          <w:rFonts w:ascii="Arial" w:hAnsi="Arial" w:cs="Arial"/>
        </w:rPr>
        <w:t>.</w:t>
      </w:r>
    </w:p>
    <w:p w14:paraId="571475DD" w14:textId="59D4474E" w:rsidR="00FE4D75" w:rsidRPr="00FF32E5" w:rsidRDefault="00FE4D75" w:rsidP="00FF32E5">
      <w:pPr>
        <w:pStyle w:val="Akapitzlist"/>
        <w:numPr>
          <w:ilvl w:val="0"/>
          <w:numId w:val="1"/>
        </w:numPr>
        <w:spacing w:line="276" w:lineRule="auto"/>
        <w:rPr>
          <w:rFonts w:ascii="Arial" w:hAnsi="Arial" w:cs="Arial"/>
          <w:b/>
          <w:bCs/>
        </w:rPr>
      </w:pPr>
      <w:r w:rsidRPr="00FF32E5">
        <w:rPr>
          <w:rFonts w:ascii="Arial" w:hAnsi="Arial" w:cs="Arial"/>
          <w:b/>
          <w:bCs/>
        </w:rPr>
        <w:t>Termin realizacji przedmiotu zamówienia</w:t>
      </w:r>
    </w:p>
    <w:p w14:paraId="253ABC3C" w14:textId="46FA94B3" w:rsidR="00FE4D75" w:rsidRPr="00FF32E5" w:rsidRDefault="00FE4D75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Wykonawca zobowiązany jest do realizacji przedmiotu zamówienia w terminie nie dłuższym niż:</w:t>
      </w:r>
    </w:p>
    <w:p w14:paraId="0D831F72" w14:textId="757901E1" w:rsidR="00FE4D75" w:rsidRPr="00FF32E5" w:rsidRDefault="00125083" w:rsidP="00FF32E5">
      <w:pPr>
        <w:pStyle w:val="Akapitzlist"/>
        <w:numPr>
          <w:ilvl w:val="0"/>
          <w:numId w:val="22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1 etap - d</w:t>
      </w:r>
      <w:r w:rsidR="00FE4D75" w:rsidRPr="00FF32E5">
        <w:rPr>
          <w:rFonts w:ascii="Arial" w:hAnsi="Arial" w:cs="Arial"/>
        </w:rPr>
        <w:t xml:space="preserve">o </w:t>
      </w:r>
      <w:r w:rsidR="00B21C5A" w:rsidRPr="00FF32E5">
        <w:rPr>
          <w:rFonts w:ascii="Arial" w:hAnsi="Arial" w:cs="Arial"/>
        </w:rPr>
        <w:t>5</w:t>
      </w:r>
      <w:r w:rsidR="00FE4D75" w:rsidRPr="00FF32E5">
        <w:rPr>
          <w:rFonts w:ascii="Arial" w:hAnsi="Arial" w:cs="Arial"/>
        </w:rPr>
        <w:t xml:space="preserve"> miesięcy od dnia podpisania umowy </w:t>
      </w:r>
      <w:r w:rsidR="008A2DB5" w:rsidRPr="00FF32E5">
        <w:rPr>
          <w:rFonts w:ascii="Arial" w:hAnsi="Arial" w:cs="Arial"/>
        </w:rPr>
        <w:t xml:space="preserve">jednak nie później niż do </w:t>
      </w:r>
      <w:r w:rsidR="00DB36DE" w:rsidRPr="00FF32E5">
        <w:rPr>
          <w:rFonts w:ascii="Arial" w:hAnsi="Arial" w:cs="Arial"/>
        </w:rPr>
        <w:t>30</w:t>
      </w:r>
      <w:r w:rsidR="008A2DB5" w:rsidRPr="00FF32E5">
        <w:rPr>
          <w:rFonts w:ascii="Arial" w:hAnsi="Arial" w:cs="Arial"/>
        </w:rPr>
        <w:t>.0</w:t>
      </w:r>
      <w:r w:rsidR="00B21C5A" w:rsidRPr="00FF32E5">
        <w:rPr>
          <w:rFonts w:ascii="Arial" w:hAnsi="Arial" w:cs="Arial"/>
        </w:rPr>
        <w:t>8</w:t>
      </w:r>
      <w:r w:rsidR="008A2DB5" w:rsidRPr="00FF32E5">
        <w:rPr>
          <w:rFonts w:ascii="Arial" w:hAnsi="Arial" w:cs="Arial"/>
        </w:rPr>
        <w:t xml:space="preserve">.2026 r. </w:t>
      </w:r>
      <w:r w:rsidR="00FE4D75" w:rsidRPr="00FF32E5">
        <w:rPr>
          <w:rFonts w:ascii="Arial" w:hAnsi="Arial" w:cs="Arial"/>
        </w:rPr>
        <w:t xml:space="preserve">– dla opracowania kompletnej dokumentacji projektowej </w:t>
      </w:r>
      <w:bookmarkStart w:id="0" w:name="_Hlk200702043"/>
      <w:r w:rsidR="00FE4D75" w:rsidRPr="00FF32E5">
        <w:rPr>
          <w:rFonts w:ascii="Arial" w:hAnsi="Arial" w:cs="Arial"/>
        </w:rPr>
        <w:t>wraz z uzyskaniem wymaganych uzgodnień, opinii oraz uzyskania decyzji zezwalającej na realizację inwestycji umożliwiającej rozpoczęcie robót budowlanych niezwłocznie po jej wydaniu</w:t>
      </w:r>
      <w:r w:rsidR="00422C2F" w:rsidRPr="00FF32E5">
        <w:rPr>
          <w:rFonts w:ascii="Arial" w:hAnsi="Arial" w:cs="Arial"/>
        </w:rPr>
        <w:t>.</w:t>
      </w:r>
    </w:p>
    <w:bookmarkEnd w:id="0"/>
    <w:p w14:paraId="5A05AF1C" w14:textId="338EFEA4" w:rsidR="00FE4D75" w:rsidRPr="00FF32E5" w:rsidRDefault="00125083" w:rsidP="00FF32E5">
      <w:pPr>
        <w:pStyle w:val="Akapitzlist"/>
        <w:numPr>
          <w:ilvl w:val="0"/>
          <w:numId w:val="22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lastRenderedPageBreak/>
        <w:t>2</w:t>
      </w:r>
      <w:r w:rsidR="00D258F7" w:rsidRPr="00FF32E5">
        <w:rPr>
          <w:rFonts w:ascii="Arial" w:hAnsi="Arial" w:cs="Arial"/>
        </w:rPr>
        <w:t xml:space="preserve"> i 3</w:t>
      </w:r>
      <w:r w:rsidRPr="00FF32E5">
        <w:rPr>
          <w:rFonts w:ascii="Arial" w:hAnsi="Arial" w:cs="Arial"/>
        </w:rPr>
        <w:t xml:space="preserve"> etap - d</w:t>
      </w:r>
      <w:r w:rsidR="00FE4D75" w:rsidRPr="00FF32E5">
        <w:rPr>
          <w:rFonts w:ascii="Arial" w:hAnsi="Arial" w:cs="Arial"/>
        </w:rPr>
        <w:t xml:space="preserve">o </w:t>
      </w:r>
      <w:r w:rsidR="00D626CA" w:rsidRPr="00FF32E5">
        <w:rPr>
          <w:rFonts w:ascii="Arial" w:hAnsi="Arial" w:cs="Arial"/>
        </w:rPr>
        <w:t>1</w:t>
      </w:r>
      <w:r w:rsidR="00B21C5A" w:rsidRPr="00FF32E5">
        <w:rPr>
          <w:rFonts w:ascii="Arial" w:hAnsi="Arial" w:cs="Arial"/>
        </w:rPr>
        <w:t>4</w:t>
      </w:r>
      <w:r w:rsidR="00FE4D75" w:rsidRPr="00FF32E5">
        <w:rPr>
          <w:rFonts w:ascii="Arial" w:hAnsi="Arial" w:cs="Arial"/>
        </w:rPr>
        <w:t xml:space="preserve"> miesięcy od dnia podpisania umowy </w:t>
      </w:r>
      <w:r w:rsidR="008A2DB5" w:rsidRPr="00FF32E5">
        <w:rPr>
          <w:rFonts w:ascii="Arial" w:hAnsi="Arial" w:cs="Arial"/>
        </w:rPr>
        <w:t xml:space="preserve">jednak nie później niż do </w:t>
      </w:r>
      <w:r w:rsidR="00B21C5A" w:rsidRPr="00FF32E5">
        <w:rPr>
          <w:rFonts w:ascii="Arial" w:hAnsi="Arial" w:cs="Arial"/>
        </w:rPr>
        <w:t>15</w:t>
      </w:r>
      <w:r w:rsidR="008A2DB5" w:rsidRPr="00FF32E5">
        <w:rPr>
          <w:rFonts w:ascii="Arial" w:hAnsi="Arial" w:cs="Arial"/>
        </w:rPr>
        <w:t>.0</w:t>
      </w:r>
      <w:r w:rsidR="00B21C5A" w:rsidRPr="00FF32E5">
        <w:rPr>
          <w:rFonts w:ascii="Arial" w:hAnsi="Arial" w:cs="Arial"/>
        </w:rPr>
        <w:t>5</w:t>
      </w:r>
      <w:r w:rsidR="008A2DB5" w:rsidRPr="00FF32E5">
        <w:rPr>
          <w:rFonts w:ascii="Arial" w:hAnsi="Arial" w:cs="Arial"/>
        </w:rPr>
        <w:t xml:space="preserve">.2027 r. </w:t>
      </w:r>
      <w:r w:rsidR="00FE4D75" w:rsidRPr="00FF32E5">
        <w:rPr>
          <w:rFonts w:ascii="Arial" w:hAnsi="Arial" w:cs="Arial"/>
        </w:rPr>
        <w:t xml:space="preserve">– </w:t>
      </w:r>
      <w:r w:rsidR="00422C2F" w:rsidRPr="00FF32E5">
        <w:rPr>
          <w:rFonts w:ascii="Arial" w:hAnsi="Arial" w:cs="Arial"/>
        </w:rPr>
        <w:t>do</w:t>
      </w:r>
      <w:r w:rsidR="00FE4D75" w:rsidRPr="00FF32E5">
        <w:rPr>
          <w:rFonts w:ascii="Arial" w:hAnsi="Arial" w:cs="Arial"/>
        </w:rPr>
        <w:t xml:space="preserve"> zakończenia całości robót budowlanych, dokonania zgłoszenia zakończenia robót lub uzyskania pozwolenia na użytkowanie (jeśli wymagane), wykonania inwentaryzacji powykonawczej oraz przekazania dokumentacji powykonawczej Zamawiającemu.</w:t>
      </w:r>
    </w:p>
    <w:p w14:paraId="6E02B5F8" w14:textId="77777777" w:rsidR="00FE4D75" w:rsidRPr="00FF32E5" w:rsidRDefault="00FE4D75" w:rsidP="00FF32E5">
      <w:pPr>
        <w:pStyle w:val="Akapitzlist"/>
        <w:spacing w:line="276" w:lineRule="auto"/>
        <w:ind w:left="1211"/>
        <w:rPr>
          <w:rFonts w:ascii="Arial" w:hAnsi="Arial" w:cs="Arial"/>
          <w:b/>
          <w:bCs/>
        </w:rPr>
      </w:pPr>
    </w:p>
    <w:p w14:paraId="49DB3EF3" w14:textId="47531CDB" w:rsidR="00F846D9" w:rsidRPr="00FF32E5" w:rsidRDefault="00FE4D75" w:rsidP="00FF32E5">
      <w:pPr>
        <w:pStyle w:val="Akapitzlist"/>
        <w:numPr>
          <w:ilvl w:val="0"/>
          <w:numId w:val="1"/>
        </w:numPr>
        <w:spacing w:line="276" w:lineRule="auto"/>
        <w:rPr>
          <w:rFonts w:ascii="Arial" w:hAnsi="Arial" w:cs="Arial"/>
          <w:b/>
          <w:bCs/>
        </w:rPr>
      </w:pPr>
      <w:r w:rsidRPr="00FF32E5">
        <w:rPr>
          <w:rFonts w:ascii="Arial" w:hAnsi="Arial" w:cs="Arial"/>
          <w:b/>
          <w:bCs/>
        </w:rPr>
        <w:t>Zakres rzeczowy</w:t>
      </w:r>
    </w:p>
    <w:p w14:paraId="087FF084" w14:textId="0BD38CCB" w:rsidR="00F846D9" w:rsidRPr="00FF32E5" w:rsidRDefault="00F846D9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Wykonawca zobowiązany będzie do zapewnienia — na etapie realizacji zamówienia — specjalistów</w:t>
      </w:r>
      <w:r w:rsidR="00422C2F" w:rsidRPr="00FF32E5">
        <w:rPr>
          <w:rFonts w:ascii="Arial" w:hAnsi="Arial" w:cs="Arial"/>
        </w:rPr>
        <w:t xml:space="preserve">, </w:t>
      </w:r>
      <w:r w:rsidRPr="00FF32E5">
        <w:rPr>
          <w:rFonts w:ascii="Arial" w:hAnsi="Arial" w:cs="Arial"/>
        </w:rPr>
        <w:t>w</w:t>
      </w:r>
      <w:r w:rsidR="00D258F7" w:rsidRPr="00FF32E5">
        <w:rPr>
          <w:rFonts w:ascii="Arial" w:hAnsi="Arial" w:cs="Arial"/>
        </w:rPr>
        <w:t>e wszystkich koniecznych</w:t>
      </w:r>
      <w:r w:rsidRPr="00FF32E5">
        <w:rPr>
          <w:rFonts w:ascii="Arial" w:hAnsi="Arial" w:cs="Arial"/>
        </w:rPr>
        <w:t xml:space="preserve"> branżach niezbędnych do kompleksowej realizacji przedmiotu zamówienia (np. branży sanitarnej, elektrycznej, teletechnicznej, geodezyjnej lub innych, stosownie do rzeczywistego zakresu robót).</w:t>
      </w:r>
    </w:p>
    <w:p w14:paraId="0144A713" w14:textId="2E6E20D6" w:rsidR="00F846D9" w:rsidRPr="00FF32E5" w:rsidRDefault="00F846D9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Wymagana będzie odpowiednia kwalifikacja i uprawnienia tych osób zgodne z przepisami Prawa budowlanego.</w:t>
      </w:r>
    </w:p>
    <w:p w14:paraId="484B2737" w14:textId="43B8475E" w:rsidR="00D258F7" w:rsidRPr="00FF32E5" w:rsidRDefault="00D30C5D" w:rsidP="00FF32E5">
      <w:pPr>
        <w:pStyle w:val="NormalnyWeb"/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Zakres rzeczowy</w:t>
      </w:r>
      <w:r w:rsidR="00D258F7" w:rsidRPr="00FF32E5">
        <w:rPr>
          <w:rFonts w:ascii="Arial" w:hAnsi="Arial" w:cs="Arial"/>
        </w:rPr>
        <w:t xml:space="preserve"> obejmuje wykonanie zadań inwestycyjnych </w:t>
      </w:r>
      <w:r w:rsidRPr="00FF32E5">
        <w:rPr>
          <w:rFonts w:ascii="Arial" w:hAnsi="Arial" w:cs="Arial"/>
        </w:rPr>
        <w:t xml:space="preserve">ujętych w programie funkcjonalno-użytkowym, </w:t>
      </w:r>
      <w:r w:rsidR="00D258F7" w:rsidRPr="00FF32E5">
        <w:rPr>
          <w:rFonts w:ascii="Arial" w:hAnsi="Arial" w:cs="Arial"/>
        </w:rPr>
        <w:t xml:space="preserve">mających na celu </w:t>
      </w:r>
      <w:r w:rsidR="00DB36DE" w:rsidRPr="00FF32E5">
        <w:rPr>
          <w:rFonts w:ascii="Arial" w:hAnsi="Arial" w:cs="Arial"/>
        </w:rPr>
        <w:t>Utworzenie Dziennego Domu Pobytu w Ozimku</w:t>
      </w:r>
      <w:r w:rsidRPr="00FF32E5">
        <w:rPr>
          <w:rFonts w:ascii="Arial" w:hAnsi="Arial" w:cs="Arial"/>
        </w:rPr>
        <w:t xml:space="preserve">. </w:t>
      </w:r>
    </w:p>
    <w:p w14:paraId="232F7D7B" w14:textId="7BE1D867" w:rsidR="00544127" w:rsidRPr="00FF32E5" w:rsidRDefault="00544127" w:rsidP="00FF32E5">
      <w:pPr>
        <w:pStyle w:val="NormalnyWeb"/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Uwaga: W związku z realizacją przedmiotu zamówienia w ramach projektu dofinansowanego ze środków zewnętrznych, Wykonawca zobowiązany jest do przygotowania kosztorysu</w:t>
      </w:r>
      <w:r w:rsidR="0091577C" w:rsidRPr="00FF32E5">
        <w:rPr>
          <w:rFonts w:ascii="Arial" w:hAnsi="Arial" w:cs="Arial"/>
        </w:rPr>
        <w:t xml:space="preserve"> </w:t>
      </w:r>
      <w:r w:rsidR="008F5305" w:rsidRPr="00FF32E5">
        <w:rPr>
          <w:rFonts w:ascii="Arial" w:hAnsi="Arial" w:cs="Arial"/>
        </w:rPr>
        <w:t>inwestorskiego</w:t>
      </w:r>
      <w:r w:rsidRPr="00FF32E5">
        <w:rPr>
          <w:rFonts w:ascii="Arial" w:hAnsi="Arial" w:cs="Arial"/>
        </w:rPr>
        <w:t xml:space="preserve"> z wyodrębnieniem:</w:t>
      </w:r>
    </w:p>
    <w:p w14:paraId="6FED8A08" w14:textId="3343E7EB" w:rsidR="00544127" w:rsidRPr="00FF32E5" w:rsidRDefault="00544127" w:rsidP="00FF32E5">
      <w:pPr>
        <w:pStyle w:val="NormalnyWeb"/>
        <w:numPr>
          <w:ilvl w:val="0"/>
          <w:numId w:val="34"/>
        </w:numPr>
        <w:spacing w:line="276" w:lineRule="auto"/>
        <w:rPr>
          <w:rFonts w:ascii="Arial" w:hAnsi="Arial" w:cs="Arial"/>
        </w:rPr>
      </w:pPr>
      <w:r w:rsidRPr="00FF32E5">
        <w:rPr>
          <w:rStyle w:val="Pogrubienie"/>
          <w:rFonts w:ascii="Arial" w:eastAsiaTheme="majorEastAsia" w:hAnsi="Arial" w:cs="Arial"/>
          <w:b w:val="0"/>
          <w:bCs w:val="0"/>
        </w:rPr>
        <w:t>kosztów kwalifikowanych</w:t>
      </w:r>
      <w:r w:rsidRPr="00FF32E5">
        <w:rPr>
          <w:rFonts w:ascii="Arial" w:hAnsi="Arial" w:cs="Arial"/>
        </w:rPr>
        <w:t xml:space="preserve"> – tj. kosztów podlegających refundacji zgodnie z zasadami określonymi w </w:t>
      </w:r>
      <w:r w:rsidR="00B205EC" w:rsidRPr="00FF32E5">
        <w:rPr>
          <w:rFonts w:ascii="Arial" w:hAnsi="Arial" w:cs="Arial"/>
        </w:rPr>
        <w:t>regulaminie</w:t>
      </w:r>
      <w:r w:rsidRPr="00FF32E5">
        <w:rPr>
          <w:rFonts w:ascii="Arial" w:hAnsi="Arial" w:cs="Arial"/>
        </w:rPr>
        <w:t xml:space="preserve"> o dofinansowanie,</w:t>
      </w:r>
    </w:p>
    <w:p w14:paraId="33657503" w14:textId="4A82B124" w:rsidR="00544127" w:rsidRPr="00FF32E5" w:rsidRDefault="00544127" w:rsidP="00FF32E5">
      <w:pPr>
        <w:pStyle w:val="NormalnyWeb"/>
        <w:numPr>
          <w:ilvl w:val="0"/>
          <w:numId w:val="34"/>
        </w:numPr>
        <w:spacing w:line="276" w:lineRule="auto"/>
        <w:rPr>
          <w:rFonts w:ascii="Arial" w:hAnsi="Arial" w:cs="Arial"/>
        </w:rPr>
      </w:pPr>
      <w:r w:rsidRPr="00FF32E5">
        <w:rPr>
          <w:rStyle w:val="Pogrubienie"/>
          <w:rFonts w:ascii="Arial" w:eastAsiaTheme="majorEastAsia" w:hAnsi="Arial" w:cs="Arial"/>
          <w:b w:val="0"/>
          <w:bCs w:val="0"/>
        </w:rPr>
        <w:t>kosztów niekwalifikowanych</w:t>
      </w:r>
      <w:r w:rsidRPr="00FF32E5">
        <w:rPr>
          <w:rFonts w:ascii="Arial" w:hAnsi="Arial" w:cs="Arial"/>
        </w:rPr>
        <w:t xml:space="preserve"> – tj. kosztów ponoszonych w ramach środków własnych Zamawiającego lub niepodlegających refundacji.</w:t>
      </w:r>
    </w:p>
    <w:p w14:paraId="54940756" w14:textId="7A2F7355" w:rsidR="009D4E4A" w:rsidRPr="00FF32E5" w:rsidRDefault="009D4E4A" w:rsidP="00FF32E5">
      <w:pPr>
        <w:pStyle w:val="NormalnyWeb"/>
        <w:numPr>
          <w:ilvl w:val="0"/>
          <w:numId w:val="34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oraz oddzielnym wyszczególnieniem wszystkich pozycji dotyczących elementów zapewniających dostępność dla osób z niepełnosprawnościami lub innych wymogów związanych z dostępnością infrastruktury.</w:t>
      </w:r>
    </w:p>
    <w:p w14:paraId="54D35A09" w14:textId="1F659FA6" w:rsidR="00134F07" w:rsidRPr="00FF32E5" w:rsidRDefault="00422C2F" w:rsidP="00FF32E5">
      <w:pPr>
        <w:pStyle w:val="NormalnyWeb"/>
        <w:spacing w:line="276" w:lineRule="auto"/>
        <w:ind w:left="360"/>
        <w:rPr>
          <w:rFonts w:ascii="Arial" w:hAnsi="Arial" w:cs="Arial"/>
        </w:rPr>
      </w:pPr>
      <w:r w:rsidRPr="00FF32E5">
        <w:rPr>
          <w:rFonts w:ascii="Arial" w:hAnsi="Arial" w:cs="Arial"/>
        </w:rPr>
        <w:t>Kosztorys inwestorski powinien uwzględniać</w:t>
      </w:r>
      <w:r w:rsidR="0041137A" w:rsidRPr="00FF32E5">
        <w:rPr>
          <w:rFonts w:ascii="Arial" w:hAnsi="Arial" w:cs="Arial"/>
        </w:rPr>
        <w:t xml:space="preserve"> wszystkie</w:t>
      </w:r>
      <w:r w:rsidRPr="00FF32E5">
        <w:rPr>
          <w:rFonts w:ascii="Arial" w:hAnsi="Arial" w:cs="Arial"/>
        </w:rPr>
        <w:t xml:space="preserve"> pozycje</w:t>
      </w:r>
      <w:r w:rsidR="0041137A" w:rsidRPr="00FF32E5">
        <w:rPr>
          <w:rFonts w:ascii="Arial" w:hAnsi="Arial" w:cs="Arial"/>
        </w:rPr>
        <w:t>, zgodnie z załączonym przedmiarem.</w:t>
      </w:r>
      <w:bookmarkStart w:id="1" w:name="_Hlk200528888"/>
      <w:r w:rsidR="0041137A" w:rsidRPr="00FF32E5">
        <w:rPr>
          <w:rFonts w:ascii="Arial" w:hAnsi="Arial" w:cs="Arial"/>
        </w:rPr>
        <w:t xml:space="preserve"> </w:t>
      </w:r>
      <w:r w:rsidR="00134F07" w:rsidRPr="00FF32E5">
        <w:rPr>
          <w:rFonts w:ascii="Arial" w:hAnsi="Arial" w:cs="Arial"/>
        </w:rPr>
        <w:t xml:space="preserve">Szczegółowy opis przedmiotu zamówienia określający zakres rzeczowy </w:t>
      </w:r>
      <w:r w:rsidR="00923ED4" w:rsidRPr="00FF32E5">
        <w:rPr>
          <w:rFonts w:ascii="Arial" w:hAnsi="Arial" w:cs="Arial"/>
        </w:rPr>
        <w:t>stanowi</w:t>
      </w:r>
      <w:r w:rsidR="00134F07" w:rsidRPr="00FF32E5">
        <w:rPr>
          <w:rFonts w:ascii="Arial" w:hAnsi="Arial" w:cs="Arial"/>
        </w:rPr>
        <w:t xml:space="preserve"> programach fu</w:t>
      </w:r>
      <w:r w:rsidR="002A456B" w:rsidRPr="00FF32E5">
        <w:rPr>
          <w:rFonts w:ascii="Arial" w:hAnsi="Arial" w:cs="Arial"/>
        </w:rPr>
        <w:t>nkcjon</w:t>
      </w:r>
      <w:r w:rsidR="00134F07" w:rsidRPr="00FF32E5">
        <w:rPr>
          <w:rFonts w:ascii="Arial" w:hAnsi="Arial" w:cs="Arial"/>
        </w:rPr>
        <w:t>aln</w:t>
      </w:r>
      <w:r w:rsidR="002A456B" w:rsidRPr="00FF32E5">
        <w:rPr>
          <w:rFonts w:ascii="Arial" w:hAnsi="Arial" w:cs="Arial"/>
        </w:rPr>
        <w:t>o-użytkowy</w:t>
      </w:r>
      <w:r w:rsidR="0041137A" w:rsidRPr="00FF32E5">
        <w:rPr>
          <w:rFonts w:ascii="Arial" w:hAnsi="Arial" w:cs="Arial"/>
        </w:rPr>
        <w:t>.</w:t>
      </w:r>
    </w:p>
    <w:bookmarkEnd w:id="1"/>
    <w:p w14:paraId="5F72BD56" w14:textId="77777777" w:rsidR="00023D0C" w:rsidRPr="00FF32E5" w:rsidRDefault="00023D0C" w:rsidP="00FF32E5">
      <w:pPr>
        <w:pStyle w:val="Akapitzlist"/>
        <w:spacing w:line="276" w:lineRule="auto"/>
        <w:ind w:left="360"/>
        <w:rPr>
          <w:rFonts w:ascii="Arial" w:hAnsi="Arial" w:cs="Arial"/>
        </w:rPr>
      </w:pPr>
    </w:p>
    <w:p w14:paraId="23E0A279" w14:textId="1936C945" w:rsidR="00023D0C" w:rsidRPr="00FF32E5" w:rsidRDefault="00023D0C" w:rsidP="00FF32E5">
      <w:pPr>
        <w:pStyle w:val="Akapitzlist"/>
        <w:numPr>
          <w:ilvl w:val="0"/>
          <w:numId w:val="1"/>
        </w:numPr>
        <w:spacing w:line="276" w:lineRule="auto"/>
        <w:rPr>
          <w:rFonts w:ascii="Arial" w:hAnsi="Arial" w:cs="Arial"/>
          <w:b/>
          <w:bCs/>
        </w:rPr>
      </w:pPr>
      <w:r w:rsidRPr="00FF32E5">
        <w:rPr>
          <w:rFonts w:ascii="Arial" w:hAnsi="Arial" w:cs="Arial"/>
          <w:b/>
          <w:bCs/>
        </w:rPr>
        <w:t>Etap projektowania</w:t>
      </w:r>
    </w:p>
    <w:p w14:paraId="2EFD7E13" w14:textId="3D503A37" w:rsidR="00F65944" w:rsidRPr="00FF32E5" w:rsidRDefault="00A558C5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W ramach tego etapu Wykonawca opracuje kompletną dokumentację projektową niezbędną do wykonania robót budowlano-montażowych w formule </w:t>
      </w:r>
      <w:r w:rsidR="006912A1" w:rsidRPr="00FF32E5">
        <w:rPr>
          <w:rFonts w:ascii="Arial" w:hAnsi="Arial" w:cs="Arial"/>
        </w:rPr>
        <w:t>„</w:t>
      </w:r>
      <w:r w:rsidRPr="00FF32E5">
        <w:rPr>
          <w:rFonts w:ascii="Arial" w:hAnsi="Arial" w:cs="Arial"/>
        </w:rPr>
        <w:t xml:space="preserve">Zaprojektuj </w:t>
      </w:r>
      <w:r w:rsidR="00C42095" w:rsidRPr="00FF32E5">
        <w:rPr>
          <w:rFonts w:ascii="Arial" w:hAnsi="Arial" w:cs="Arial"/>
        </w:rPr>
        <w:br/>
      </w:r>
      <w:r w:rsidRPr="00FF32E5">
        <w:rPr>
          <w:rFonts w:ascii="Arial" w:hAnsi="Arial" w:cs="Arial"/>
        </w:rPr>
        <w:t>i Wybudu</w:t>
      </w:r>
      <w:r w:rsidR="00772953" w:rsidRPr="00FF32E5">
        <w:rPr>
          <w:rFonts w:ascii="Arial" w:hAnsi="Arial" w:cs="Arial"/>
        </w:rPr>
        <w:t>j</w:t>
      </w:r>
      <w:r w:rsidR="006912A1" w:rsidRPr="00FF32E5">
        <w:rPr>
          <w:rFonts w:ascii="Arial" w:hAnsi="Arial" w:cs="Arial"/>
        </w:rPr>
        <w:t>”</w:t>
      </w:r>
      <w:r w:rsidR="00772953" w:rsidRPr="00FF32E5">
        <w:rPr>
          <w:rFonts w:ascii="Arial" w:hAnsi="Arial" w:cs="Arial"/>
        </w:rPr>
        <w:t xml:space="preserve"> wraz z uzyskaniem wymaganych uzgodnień, opinii</w:t>
      </w:r>
      <w:r w:rsidR="001D5644" w:rsidRPr="00FF32E5">
        <w:rPr>
          <w:rFonts w:ascii="Arial" w:hAnsi="Arial" w:cs="Arial"/>
        </w:rPr>
        <w:t xml:space="preserve">, </w:t>
      </w:r>
      <w:r w:rsidR="006912A1" w:rsidRPr="00FF32E5">
        <w:rPr>
          <w:rFonts w:ascii="Arial" w:hAnsi="Arial" w:cs="Arial"/>
        </w:rPr>
        <w:t xml:space="preserve">ocen itd. </w:t>
      </w:r>
      <w:r w:rsidR="00772953" w:rsidRPr="00FF32E5">
        <w:rPr>
          <w:rFonts w:ascii="Arial" w:hAnsi="Arial" w:cs="Arial"/>
        </w:rPr>
        <w:t>oraz uzyskania decyzji zezwalającej na realizację inwestycji, umożliwiającej rozpoczęcie robót budowlanych niezwłocznie po jej wydaniu</w:t>
      </w:r>
      <w:r w:rsidR="00F65944" w:rsidRPr="00FF32E5">
        <w:rPr>
          <w:rFonts w:ascii="Arial" w:hAnsi="Arial" w:cs="Arial"/>
        </w:rPr>
        <w:t>.</w:t>
      </w:r>
    </w:p>
    <w:p w14:paraId="17865DEB" w14:textId="3AFF7886" w:rsidR="007572DA" w:rsidRPr="00FF32E5" w:rsidRDefault="007572DA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lastRenderedPageBreak/>
        <w:t>Informacje</w:t>
      </w:r>
      <w:r w:rsidR="00772953" w:rsidRPr="00FF32E5">
        <w:rPr>
          <w:rFonts w:ascii="Arial" w:hAnsi="Arial" w:cs="Arial"/>
        </w:rPr>
        <w:t xml:space="preserve"> ogólne</w:t>
      </w:r>
      <w:r w:rsidRPr="00FF32E5">
        <w:rPr>
          <w:rFonts w:ascii="Arial" w:hAnsi="Arial" w:cs="Arial"/>
        </w:rPr>
        <w:t xml:space="preserve"> dotyczące projektowania:</w:t>
      </w:r>
    </w:p>
    <w:p w14:paraId="2527905E" w14:textId="1E1194E7" w:rsidR="001C1318" w:rsidRPr="00FF32E5" w:rsidRDefault="001C1318" w:rsidP="00FF32E5">
      <w:pPr>
        <w:pStyle w:val="Akapitzlist"/>
        <w:numPr>
          <w:ilvl w:val="0"/>
          <w:numId w:val="31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Wykonawca zobowiązany jest do uzyskania akceptacji koncepcji projektowej oraz stosownych opinii</w:t>
      </w:r>
      <w:r w:rsidR="002A456B" w:rsidRPr="00FF32E5">
        <w:rPr>
          <w:rFonts w:ascii="Arial" w:hAnsi="Arial" w:cs="Arial"/>
        </w:rPr>
        <w:t xml:space="preserve">, </w:t>
      </w:r>
      <w:r w:rsidRPr="00FF32E5">
        <w:rPr>
          <w:rFonts w:ascii="Arial" w:hAnsi="Arial" w:cs="Arial"/>
        </w:rPr>
        <w:t>uzgodnień</w:t>
      </w:r>
      <w:r w:rsidR="002A456B" w:rsidRPr="00FF32E5">
        <w:rPr>
          <w:rFonts w:ascii="Arial" w:hAnsi="Arial" w:cs="Arial"/>
        </w:rPr>
        <w:t>, warunków, ocen środowis</w:t>
      </w:r>
      <w:r w:rsidR="000C7973" w:rsidRPr="00FF32E5">
        <w:rPr>
          <w:rFonts w:ascii="Arial" w:hAnsi="Arial" w:cs="Arial"/>
        </w:rPr>
        <w:t>k</w:t>
      </w:r>
      <w:r w:rsidR="002A456B" w:rsidRPr="00FF32E5">
        <w:rPr>
          <w:rFonts w:ascii="Arial" w:hAnsi="Arial" w:cs="Arial"/>
        </w:rPr>
        <w:t>owych</w:t>
      </w:r>
      <w:r w:rsidRPr="00FF32E5">
        <w:rPr>
          <w:rFonts w:ascii="Arial" w:hAnsi="Arial" w:cs="Arial"/>
        </w:rPr>
        <w:t xml:space="preserve"> </w:t>
      </w:r>
      <w:r w:rsidR="000C7973" w:rsidRPr="00FF32E5">
        <w:rPr>
          <w:rFonts w:ascii="Arial" w:hAnsi="Arial" w:cs="Arial"/>
        </w:rPr>
        <w:t xml:space="preserve">itp. </w:t>
      </w:r>
      <w:r w:rsidRPr="00FF32E5">
        <w:rPr>
          <w:rFonts w:ascii="Arial" w:hAnsi="Arial" w:cs="Arial"/>
        </w:rPr>
        <w:t xml:space="preserve">od właściwych </w:t>
      </w:r>
      <w:r w:rsidR="002A456B" w:rsidRPr="00FF32E5">
        <w:rPr>
          <w:rFonts w:ascii="Arial" w:hAnsi="Arial" w:cs="Arial"/>
        </w:rPr>
        <w:t>jednostek</w:t>
      </w:r>
      <w:r w:rsidR="000C7973" w:rsidRPr="00FF32E5">
        <w:rPr>
          <w:rFonts w:ascii="Arial" w:hAnsi="Arial" w:cs="Arial"/>
        </w:rPr>
        <w:t>.</w:t>
      </w:r>
    </w:p>
    <w:p w14:paraId="3C7C1B9F" w14:textId="189220E1" w:rsidR="0072590F" w:rsidRPr="00FF32E5" w:rsidRDefault="0072590F" w:rsidP="00FF32E5">
      <w:pPr>
        <w:pStyle w:val="Akapitzlist"/>
        <w:numPr>
          <w:ilvl w:val="0"/>
          <w:numId w:val="31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Wykonawca przedłoży Zamawiającemu do akceptacji koncepcję projektową</w:t>
      </w:r>
      <w:r w:rsidR="000C7973" w:rsidRPr="00FF32E5">
        <w:rPr>
          <w:rFonts w:ascii="Arial" w:hAnsi="Arial" w:cs="Arial"/>
        </w:rPr>
        <w:t>.</w:t>
      </w:r>
    </w:p>
    <w:p w14:paraId="635C8E3B" w14:textId="334B3CEB" w:rsidR="001D5644" w:rsidRPr="00FF32E5" w:rsidRDefault="001C1318" w:rsidP="00FF32E5">
      <w:pPr>
        <w:pStyle w:val="Akapitzlist"/>
        <w:numPr>
          <w:ilvl w:val="0"/>
          <w:numId w:val="31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Wykonawca ma obowiązek uzgadniania kolejnych etapów opracowania projektowego (projekt wykonawczy) </w:t>
      </w:r>
      <w:r w:rsidR="000C7973" w:rsidRPr="00FF32E5">
        <w:rPr>
          <w:rFonts w:ascii="Arial" w:hAnsi="Arial" w:cs="Arial"/>
        </w:rPr>
        <w:t>z uwzględnieniem wszystkich wytycznych, warunków itp.</w:t>
      </w:r>
    </w:p>
    <w:p w14:paraId="0AA26160" w14:textId="77777777" w:rsidR="001D5644" w:rsidRPr="00FF32E5" w:rsidRDefault="001D5644" w:rsidP="00FF32E5">
      <w:pPr>
        <w:pStyle w:val="Akapitzlist"/>
        <w:numPr>
          <w:ilvl w:val="0"/>
          <w:numId w:val="31"/>
        </w:numPr>
        <w:spacing w:after="0"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Odebrana przez Zamawiającego kompletna dokumentacja techniczna podlega ocenie przez Instytucję Zarządzającą, w celu sprawdzenia czy projekt spełnia Kryteria Środowiskowe dla wszystkich działań FEO 2021-2027. </w:t>
      </w:r>
    </w:p>
    <w:p w14:paraId="50B7A516" w14:textId="127E48B7" w:rsidR="001D5644" w:rsidRPr="00FF32E5" w:rsidRDefault="001D5644" w:rsidP="00FF32E5">
      <w:pPr>
        <w:pStyle w:val="Akapitzlist"/>
        <w:spacing w:after="0" w:line="276" w:lineRule="auto"/>
        <w:ind w:left="360"/>
        <w:rPr>
          <w:rFonts w:ascii="Arial" w:hAnsi="Arial" w:cs="Arial"/>
        </w:rPr>
      </w:pPr>
      <w:r w:rsidRPr="00FF32E5">
        <w:rPr>
          <w:rFonts w:ascii="Arial" w:hAnsi="Arial" w:cs="Arial"/>
        </w:rPr>
        <w:t>Na podstawie tej oceny odebrana dokumentacja może wymagać uzupełnienia braków, które Wykonawca zobowiązany jest nanieść.</w:t>
      </w:r>
    </w:p>
    <w:p w14:paraId="181BB2A6" w14:textId="77777777" w:rsidR="00D75279" w:rsidRPr="00FF32E5" w:rsidRDefault="00D75279" w:rsidP="00FF32E5">
      <w:pPr>
        <w:pStyle w:val="Akapitzlist"/>
        <w:spacing w:after="0" w:line="276" w:lineRule="auto"/>
        <w:ind w:left="360"/>
        <w:rPr>
          <w:rFonts w:ascii="Arial" w:hAnsi="Arial" w:cs="Arial"/>
        </w:rPr>
      </w:pPr>
    </w:p>
    <w:p w14:paraId="6A376C38" w14:textId="4B55FA56" w:rsidR="00A558C5" w:rsidRPr="00FF32E5" w:rsidRDefault="00A558C5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Dokumentacja projektowa </w:t>
      </w:r>
      <w:r w:rsidR="00A341CA" w:rsidRPr="00FF32E5">
        <w:rPr>
          <w:rFonts w:ascii="Arial" w:hAnsi="Arial" w:cs="Arial"/>
        </w:rPr>
        <w:t>powinna być opracowana w niżej podanej ilości egzemplarzy:</w:t>
      </w:r>
    </w:p>
    <w:p w14:paraId="054F603B" w14:textId="084859EA" w:rsidR="00D156C9" w:rsidRPr="00FF32E5" w:rsidRDefault="00D156C9" w:rsidP="00FF32E5">
      <w:pPr>
        <w:pStyle w:val="Akapitzlist"/>
        <w:numPr>
          <w:ilvl w:val="0"/>
          <w:numId w:val="38"/>
        </w:numPr>
        <w:spacing w:line="276" w:lineRule="auto"/>
        <w:ind w:left="426" w:hanging="426"/>
        <w:rPr>
          <w:rFonts w:ascii="Arial" w:hAnsi="Arial" w:cs="Arial"/>
          <w:bCs/>
        </w:rPr>
      </w:pPr>
      <w:r w:rsidRPr="00FF32E5">
        <w:rPr>
          <w:rFonts w:ascii="Arial" w:hAnsi="Arial" w:cs="Arial"/>
          <w:bCs/>
        </w:rPr>
        <w:t>Koncepcja z pozytywną opinią Zamawiającego - 2 egz. + wersja elektroniczna w formacie pdf – 1 egz.</w:t>
      </w:r>
    </w:p>
    <w:p w14:paraId="512B70C1" w14:textId="2F0022FD" w:rsidR="00D156C9" w:rsidRPr="00FF32E5" w:rsidRDefault="00D156C9" w:rsidP="00FF32E5">
      <w:pPr>
        <w:pStyle w:val="Akapitzlist"/>
        <w:numPr>
          <w:ilvl w:val="0"/>
          <w:numId w:val="38"/>
        </w:numPr>
        <w:spacing w:line="276" w:lineRule="auto"/>
        <w:ind w:left="426" w:hanging="426"/>
        <w:rPr>
          <w:rFonts w:ascii="Arial" w:hAnsi="Arial" w:cs="Arial"/>
          <w:bCs/>
        </w:rPr>
      </w:pPr>
      <w:r w:rsidRPr="00FF32E5">
        <w:rPr>
          <w:rFonts w:ascii="Arial" w:hAnsi="Arial" w:cs="Arial"/>
          <w:bCs/>
        </w:rPr>
        <w:t>Mapa do celów projektowych</w:t>
      </w:r>
      <w:r w:rsidR="000C7973" w:rsidRPr="00FF32E5">
        <w:rPr>
          <w:rFonts w:ascii="Arial" w:hAnsi="Arial" w:cs="Arial"/>
          <w:bCs/>
        </w:rPr>
        <w:t xml:space="preserve"> </w:t>
      </w:r>
      <w:r w:rsidRPr="00FF32E5">
        <w:rPr>
          <w:rFonts w:ascii="Arial" w:hAnsi="Arial" w:cs="Arial"/>
          <w:bCs/>
        </w:rPr>
        <w:t>– 1 egz.</w:t>
      </w:r>
    </w:p>
    <w:p w14:paraId="37F622F3" w14:textId="77777777" w:rsidR="0072590F" w:rsidRPr="00FF32E5" w:rsidRDefault="00D156C9" w:rsidP="00FF32E5">
      <w:pPr>
        <w:pStyle w:val="Akapitzlist"/>
        <w:numPr>
          <w:ilvl w:val="0"/>
          <w:numId w:val="38"/>
        </w:numPr>
        <w:spacing w:line="276" w:lineRule="auto"/>
        <w:ind w:left="426" w:hanging="426"/>
        <w:rPr>
          <w:rFonts w:ascii="Arial" w:hAnsi="Arial" w:cs="Arial"/>
          <w:bCs/>
        </w:rPr>
      </w:pPr>
      <w:r w:rsidRPr="00FF32E5">
        <w:rPr>
          <w:rFonts w:ascii="Arial" w:hAnsi="Arial" w:cs="Arial"/>
          <w:bCs/>
        </w:rPr>
        <w:t>Projekt budowlany wielobranżowy zgodnie z obowiązującymi przepisami w tym:</w:t>
      </w:r>
    </w:p>
    <w:p w14:paraId="6F6D848F" w14:textId="77777777" w:rsidR="0072590F" w:rsidRPr="00FF32E5" w:rsidRDefault="00D156C9" w:rsidP="00FF32E5">
      <w:pPr>
        <w:pStyle w:val="Akapitzlist"/>
        <w:numPr>
          <w:ilvl w:val="0"/>
          <w:numId w:val="33"/>
        </w:numPr>
        <w:spacing w:line="276" w:lineRule="auto"/>
        <w:rPr>
          <w:rFonts w:ascii="Arial" w:hAnsi="Arial" w:cs="Arial"/>
          <w:bCs/>
        </w:rPr>
      </w:pPr>
      <w:r w:rsidRPr="00FF32E5">
        <w:rPr>
          <w:rFonts w:ascii="Arial" w:hAnsi="Arial" w:cs="Arial"/>
          <w:bCs/>
        </w:rPr>
        <w:t>projekt zagospodarowania terenu (PZT),</w:t>
      </w:r>
    </w:p>
    <w:p w14:paraId="435E80D2" w14:textId="77777777" w:rsidR="0072590F" w:rsidRPr="00FF32E5" w:rsidRDefault="00D156C9" w:rsidP="00FF32E5">
      <w:pPr>
        <w:pStyle w:val="Akapitzlist"/>
        <w:numPr>
          <w:ilvl w:val="0"/>
          <w:numId w:val="33"/>
        </w:numPr>
        <w:spacing w:line="276" w:lineRule="auto"/>
        <w:rPr>
          <w:rFonts w:ascii="Arial" w:hAnsi="Arial" w:cs="Arial"/>
          <w:bCs/>
        </w:rPr>
      </w:pPr>
      <w:r w:rsidRPr="00FF32E5">
        <w:rPr>
          <w:rFonts w:ascii="Arial" w:hAnsi="Arial" w:cs="Arial"/>
          <w:bCs/>
        </w:rPr>
        <w:t>projekt architektoniczno-budowlany (PAB),</w:t>
      </w:r>
    </w:p>
    <w:p w14:paraId="326CA220" w14:textId="77777777" w:rsidR="0072590F" w:rsidRPr="00FF32E5" w:rsidRDefault="00D156C9" w:rsidP="00FF32E5">
      <w:pPr>
        <w:pStyle w:val="Akapitzlist"/>
        <w:numPr>
          <w:ilvl w:val="0"/>
          <w:numId w:val="33"/>
        </w:numPr>
        <w:spacing w:line="276" w:lineRule="auto"/>
        <w:rPr>
          <w:rFonts w:ascii="Arial" w:hAnsi="Arial" w:cs="Arial"/>
          <w:bCs/>
        </w:rPr>
      </w:pPr>
      <w:r w:rsidRPr="00FF32E5">
        <w:rPr>
          <w:rFonts w:ascii="Arial" w:hAnsi="Arial" w:cs="Arial"/>
          <w:bCs/>
        </w:rPr>
        <w:t>projekt techniczny (PT)</w:t>
      </w:r>
    </w:p>
    <w:p w14:paraId="3D234147" w14:textId="7048C2F8" w:rsidR="00D156C9" w:rsidRPr="00FF32E5" w:rsidRDefault="00D156C9" w:rsidP="00FF32E5">
      <w:pPr>
        <w:pStyle w:val="Akapitzlist"/>
        <w:numPr>
          <w:ilvl w:val="0"/>
          <w:numId w:val="33"/>
        </w:numPr>
        <w:spacing w:line="276" w:lineRule="auto"/>
        <w:rPr>
          <w:rFonts w:ascii="Arial" w:hAnsi="Arial" w:cs="Arial"/>
          <w:bCs/>
        </w:rPr>
      </w:pPr>
      <w:r w:rsidRPr="00FF32E5">
        <w:rPr>
          <w:rFonts w:ascii="Arial" w:hAnsi="Arial" w:cs="Arial"/>
          <w:bCs/>
        </w:rPr>
        <w:t>informacja dotycząca bezpieczeństwa i ochrony zdrowia (BIOZ)</w:t>
      </w:r>
    </w:p>
    <w:p w14:paraId="58EA6DE1" w14:textId="3E46CC95" w:rsidR="00D156C9" w:rsidRPr="00FF32E5" w:rsidRDefault="00D156C9" w:rsidP="00FF32E5">
      <w:pPr>
        <w:pStyle w:val="Akapitzlist"/>
        <w:spacing w:line="276" w:lineRule="auto"/>
        <w:ind w:left="360"/>
        <w:rPr>
          <w:rFonts w:ascii="Arial" w:hAnsi="Arial" w:cs="Arial"/>
          <w:bCs/>
        </w:rPr>
      </w:pPr>
      <w:r w:rsidRPr="00FF32E5">
        <w:rPr>
          <w:rFonts w:ascii="Arial" w:hAnsi="Arial" w:cs="Arial"/>
          <w:bCs/>
        </w:rPr>
        <w:t>- 4 egz.</w:t>
      </w:r>
    </w:p>
    <w:p w14:paraId="348648C6" w14:textId="671C000D" w:rsidR="00D156C9" w:rsidRPr="00FF32E5" w:rsidRDefault="00D156C9" w:rsidP="00FF32E5">
      <w:pPr>
        <w:pStyle w:val="Akapitzlist"/>
        <w:numPr>
          <w:ilvl w:val="0"/>
          <w:numId w:val="38"/>
        </w:numPr>
        <w:spacing w:line="276" w:lineRule="auto"/>
        <w:ind w:left="426" w:hanging="426"/>
        <w:rPr>
          <w:rFonts w:ascii="Arial" w:hAnsi="Arial" w:cs="Arial"/>
          <w:bCs/>
        </w:rPr>
      </w:pPr>
      <w:r w:rsidRPr="00FF32E5">
        <w:rPr>
          <w:rFonts w:ascii="Arial" w:hAnsi="Arial" w:cs="Arial"/>
          <w:bCs/>
        </w:rPr>
        <w:t>Wniosek (wraz z wymaganą dokumentacją) o uzyskanie decyzji zezwolenia na realizację inwestycji 1 egz.</w:t>
      </w:r>
    </w:p>
    <w:p w14:paraId="1EA2AD52" w14:textId="0A18A2E3" w:rsidR="00D156C9" w:rsidRPr="00FF32E5" w:rsidRDefault="00D156C9" w:rsidP="00FF32E5">
      <w:pPr>
        <w:pStyle w:val="Akapitzlist"/>
        <w:numPr>
          <w:ilvl w:val="0"/>
          <w:numId w:val="38"/>
        </w:numPr>
        <w:spacing w:line="276" w:lineRule="auto"/>
        <w:ind w:left="426" w:hanging="426"/>
        <w:rPr>
          <w:rFonts w:ascii="Arial" w:hAnsi="Arial" w:cs="Arial"/>
          <w:bCs/>
        </w:rPr>
      </w:pPr>
      <w:r w:rsidRPr="00FF32E5">
        <w:rPr>
          <w:rFonts w:ascii="Arial" w:hAnsi="Arial" w:cs="Arial"/>
          <w:bCs/>
        </w:rPr>
        <w:t>Projekt wykonawczy oddzielnie dla każdej branży - 2 egz.</w:t>
      </w:r>
    </w:p>
    <w:p w14:paraId="61DFF103" w14:textId="6330D425" w:rsidR="00D156C9" w:rsidRPr="00FF32E5" w:rsidRDefault="00D156C9" w:rsidP="00FF32E5">
      <w:pPr>
        <w:pStyle w:val="Akapitzlist"/>
        <w:numPr>
          <w:ilvl w:val="0"/>
          <w:numId w:val="38"/>
        </w:numPr>
        <w:spacing w:line="276" w:lineRule="auto"/>
        <w:ind w:left="426" w:hanging="426"/>
        <w:rPr>
          <w:rFonts w:ascii="Arial" w:hAnsi="Arial" w:cs="Arial"/>
          <w:bCs/>
        </w:rPr>
      </w:pPr>
      <w:r w:rsidRPr="00FF32E5">
        <w:rPr>
          <w:rFonts w:ascii="Arial" w:hAnsi="Arial" w:cs="Arial"/>
          <w:bCs/>
        </w:rPr>
        <w:t>Przedmiary robót i kosztorysy inwestorskie dla każdej branży - po 2 egz.</w:t>
      </w:r>
    </w:p>
    <w:p w14:paraId="68B1A73B" w14:textId="34214CA1" w:rsidR="00D156C9" w:rsidRPr="00FF32E5" w:rsidRDefault="00D156C9" w:rsidP="00FF32E5">
      <w:pPr>
        <w:pStyle w:val="Akapitzlist"/>
        <w:numPr>
          <w:ilvl w:val="0"/>
          <w:numId w:val="38"/>
        </w:numPr>
        <w:spacing w:line="276" w:lineRule="auto"/>
        <w:ind w:left="426" w:hanging="426"/>
        <w:rPr>
          <w:rFonts w:ascii="Arial" w:hAnsi="Arial" w:cs="Arial"/>
          <w:bCs/>
        </w:rPr>
      </w:pPr>
      <w:r w:rsidRPr="00FF32E5">
        <w:rPr>
          <w:rFonts w:ascii="Arial" w:hAnsi="Arial" w:cs="Arial"/>
          <w:bCs/>
        </w:rPr>
        <w:t>Specyfikacje techniczne - 2 egz.</w:t>
      </w:r>
    </w:p>
    <w:p w14:paraId="361A9E73" w14:textId="77777777" w:rsidR="00D156C9" w:rsidRPr="00FF32E5" w:rsidRDefault="00D156C9" w:rsidP="00FF32E5">
      <w:pPr>
        <w:pStyle w:val="Akapitzlist"/>
        <w:numPr>
          <w:ilvl w:val="0"/>
          <w:numId w:val="38"/>
        </w:numPr>
        <w:spacing w:line="276" w:lineRule="auto"/>
        <w:ind w:left="426" w:hanging="426"/>
        <w:rPr>
          <w:rFonts w:ascii="Arial" w:hAnsi="Arial" w:cs="Arial"/>
          <w:b/>
        </w:rPr>
      </w:pPr>
      <w:r w:rsidRPr="00FF32E5">
        <w:rPr>
          <w:rFonts w:ascii="Arial" w:hAnsi="Arial" w:cs="Arial"/>
          <w:bCs/>
        </w:rPr>
        <w:t xml:space="preserve">Wersja elektroniczna </w:t>
      </w:r>
      <w:bookmarkStart w:id="2" w:name="_Hlk94269542"/>
      <w:r w:rsidRPr="00FF32E5">
        <w:rPr>
          <w:rFonts w:ascii="Arial" w:hAnsi="Arial" w:cs="Arial"/>
          <w:bCs/>
        </w:rPr>
        <w:t xml:space="preserve">na nośniku danych (np. płyta CD) kompletu dokumentacji ww. w formacie PDF oraz w wersji edytowalnej w formacie </w:t>
      </w:r>
      <w:proofErr w:type="spellStart"/>
      <w:r w:rsidRPr="00FF32E5">
        <w:rPr>
          <w:rFonts w:ascii="Arial" w:hAnsi="Arial" w:cs="Arial"/>
          <w:bCs/>
        </w:rPr>
        <w:t>word</w:t>
      </w:r>
      <w:proofErr w:type="spellEnd"/>
      <w:r w:rsidRPr="00FF32E5">
        <w:rPr>
          <w:rFonts w:ascii="Arial" w:hAnsi="Arial" w:cs="Arial"/>
          <w:bCs/>
        </w:rPr>
        <w:t xml:space="preserve">, </w:t>
      </w:r>
      <w:proofErr w:type="spellStart"/>
      <w:r w:rsidRPr="00FF32E5">
        <w:rPr>
          <w:rFonts w:ascii="Arial" w:hAnsi="Arial" w:cs="Arial"/>
          <w:bCs/>
        </w:rPr>
        <w:t>ath</w:t>
      </w:r>
      <w:proofErr w:type="spellEnd"/>
      <w:r w:rsidRPr="00FF32E5">
        <w:rPr>
          <w:rFonts w:ascii="Arial" w:hAnsi="Arial" w:cs="Arial"/>
          <w:bCs/>
        </w:rPr>
        <w:t xml:space="preserve">, </w:t>
      </w:r>
      <w:proofErr w:type="spellStart"/>
      <w:r w:rsidRPr="00FF32E5">
        <w:rPr>
          <w:rFonts w:ascii="Arial" w:hAnsi="Arial" w:cs="Arial"/>
          <w:bCs/>
        </w:rPr>
        <w:t>dwg</w:t>
      </w:r>
      <w:proofErr w:type="spellEnd"/>
      <w:r w:rsidRPr="00FF32E5">
        <w:rPr>
          <w:rFonts w:ascii="Arial" w:hAnsi="Arial" w:cs="Arial"/>
          <w:bCs/>
        </w:rPr>
        <w:t>. z zastrzeżeniem, że opracowania przedmiarów robót i kosztorysy inwestorskie winny być możliwe do odczytu w programie NORMA - 2 egz.</w:t>
      </w:r>
      <w:r w:rsidRPr="00FF32E5">
        <w:rPr>
          <w:rFonts w:ascii="Arial" w:hAnsi="Arial" w:cs="Arial"/>
          <w:b/>
          <w:bCs/>
        </w:rPr>
        <w:t xml:space="preserve"> </w:t>
      </w:r>
      <w:bookmarkEnd w:id="2"/>
    </w:p>
    <w:p w14:paraId="2CB66A40" w14:textId="77777777" w:rsidR="006912A1" w:rsidRPr="00FF32E5" w:rsidRDefault="006912A1" w:rsidP="00FF32E5">
      <w:pPr>
        <w:pStyle w:val="Akapitzlist"/>
        <w:spacing w:line="276" w:lineRule="auto"/>
        <w:ind w:left="426"/>
        <w:rPr>
          <w:rFonts w:ascii="Arial" w:hAnsi="Arial" w:cs="Arial"/>
          <w:b/>
        </w:rPr>
      </w:pPr>
    </w:p>
    <w:p w14:paraId="714DAE02" w14:textId="38F292CD" w:rsidR="00592CA7" w:rsidRPr="00FF32E5" w:rsidRDefault="00D156C9" w:rsidP="00FF32E5">
      <w:pPr>
        <w:pStyle w:val="Akapitzlist"/>
        <w:spacing w:line="276" w:lineRule="auto"/>
        <w:ind w:left="360"/>
        <w:rPr>
          <w:rFonts w:ascii="Arial" w:hAnsi="Arial" w:cs="Arial"/>
          <w:bCs/>
        </w:rPr>
      </w:pPr>
      <w:r w:rsidRPr="00FF32E5">
        <w:rPr>
          <w:rFonts w:ascii="Arial" w:hAnsi="Arial" w:cs="Arial"/>
          <w:bCs/>
        </w:rPr>
        <w:t xml:space="preserve">Ponadto należy przeprowadzić </w:t>
      </w:r>
      <w:proofErr w:type="spellStart"/>
      <w:r w:rsidRPr="00FF32E5">
        <w:rPr>
          <w:rFonts w:ascii="Arial" w:hAnsi="Arial" w:cs="Arial"/>
          <w:bCs/>
        </w:rPr>
        <w:t>anonimizację</w:t>
      </w:r>
      <w:proofErr w:type="spellEnd"/>
      <w:r w:rsidRPr="00FF32E5">
        <w:rPr>
          <w:rFonts w:ascii="Arial" w:hAnsi="Arial" w:cs="Arial"/>
          <w:bCs/>
        </w:rPr>
        <w:t xml:space="preserve"> dokumentów w wersji elektronicznej.</w:t>
      </w:r>
    </w:p>
    <w:p w14:paraId="11F35565" w14:textId="6D16D74A" w:rsidR="00923ED4" w:rsidRPr="00FF32E5" w:rsidRDefault="00923ED4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Szczegółowy opis przedmiotu zamówienia określający etap projektowania stanowi </w:t>
      </w:r>
      <w:r w:rsidR="000C7973" w:rsidRPr="00FF32E5">
        <w:rPr>
          <w:rFonts w:ascii="Arial" w:hAnsi="Arial" w:cs="Arial"/>
        </w:rPr>
        <w:t xml:space="preserve">załączone PFU - </w:t>
      </w:r>
      <w:r w:rsidRPr="00FF32E5">
        <w:rPr>
          <w:rFonts w:ascii="Arial" w:hAnsi="Arial" w:cs="Arial"/>
        </w:rPr>
        <w:t>program funkcjonalno-</w:t>
      </w:r>
      <w:r w:rsidR="000C7973" w:rsidRPr="00FF32E5">
        <w:rPr>
          <w:rFonts w:ascii="Arial" w:hAnsi="Arial" w:cs="Arial"/>
        </w:rPr>
        <w:t>użytkowy</w:t>
      </w:r>
    </w:p>
    <w:p w14:paraId="53337A16" w14:textId="77777777" w:rsidR="00023D0C" w:rsidRPr="00FF32E5" w:rsidRDefault="00023D0C" w:rsidP="00FF32E5">
      <w:pPr>
        <w:pStyle w:val="Akapitzlist"/>
        <w:spacing w:line="276" w:lineRule="auto"/>
        <w:ind w:left="927"/>
        <w:rPr>
          <w:rFonts w:ascii="Arial" w:hAnsi="Arial" w:cs="Arial"/>
          <w:b/>
          <w:bCs/>
        </w:rPr>
      </w:pPr>
    </w:p>
    <w:p w14:paraId="17504C09" w14:textId="693C0313" w:rsidR="00023D0C" w:rsidRPr="00FF32E5" w:rsidRDefault="00023D0C" w:rsidP="00FF32E5">
      <w:pPr>
        <w:pStyle w:val="Akapitzlist"/>
        <w:numPr>
          <w:ilvl w:val="0"/>
          <w:numId w:val="1"/>
        </w:numPr>
        <w:spacing w:line="276" w:lineRule="auto"/>
        <w:rPr>
          <w:rFonts w:ascii="Arial" w:hAnsi="Arial" w:cs="Arial"/>
          <w:b/>
          <w:bCs/>
        </w:rPr>
      </w:pPr>
      <w:r w:rsidRPr="00FF32E5">
        <w:rPr>
          <w:rFonts w:ascii="Arial" w:hAnsi="Arial" w:cs="Arial"/>
          <w:b/>
          <w:bCs/>
        </w:rPr>
        <w:t>Etap realizacji robót budowlanych</w:t>
      </w:r>
    </w:p>
    <w:p w14:paraId="5BC541D2" w14:textId="3C76A4CD" w:rsidR="00510065" w:rsidRPr="00FF32E5" w:rsidRDefault="00510065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lastRenderedPageBreak/>
        <w:t>W tym etapie na podstawie sporządzonej przez siebie dokumentacji wykonawca zrealizuje m.in.:</w:t>
      </w:r>
    </w:p>
    <w:p w14:paraId="0D029D16" w14:textId="1053E44C" w:rsidR="00510065" w:rsidRPr="00FF32E5" w:rsidRDefault="009D6C48" w:rsidP="00FF32E5">
      <w:pPr>
        <w:pStyle w:val="Akapitzlist"/>
        <w:numPr>
          <w:ilvl w:val="0"/>
          <w:numId w:val="23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  </w:t>
      </w:r>
      <w:r w:rsidR="00510065" w:rsidRPr="00FF32E5">
        <w:rPr>
          <w:rFonts w:ascii="Arial" w:hAnsi="Arial" w:cs="Arial"/>
        </w:rPr>
        <w:t>zorganizowanie na własny koszt zaplecza budowy wraz z placami składowymi.</w:t>
      </w:r>
    </w:p>
    <w:p w14:paraId="3C1934A9" w14:textId="2A096F8D" w:rsidR="00510065" w:rsidRPr="00FF32E5" w:rsidRDefault="009D6C48" w:rsidP="00FF32E5">
      <w:pPr>
        <w:pStyle w:val="Akapitzlist"/>
        <w:numPr>
          <w:ilvl w:val="0"/>
          <w:numId w:val="23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  </w:t>
      </w:r>
      <w:r w:rsidR="00510065" w:rsidRPr="00FF32E5">
        <w:rPr>
          <w:rFonts w:ascii="Arial" w:hAnsi="Arial" w:cs="Arial"/>
        </w:rPr>
        <w:t>wykonanie robót budowlanych zgodnie z dokumentacja projektową.</w:t>
      </w:r>
    </w:p>
    <w:p w14:paraId="21BA1A32" w14:textId="0E17A045" w:rsidR="00510065" w:rsidRPr="00FF32E5" w:rsidRDefault="009D6C48" w:rsidP="00FF32E5">
      <w:pPr>
        <w:pStyle w:val="Akapitzlist"/>
        <w:numPr>
          <w:ilvl w:val="0"/>
          <w:numId w:val="23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  </w:t>
      </w:r>
      <w:r w:rsidR="00510065" w:rsidRPr="00FF32E5">
        <w:rPr>
          <w:rFonts w:ascii="Arial" w:hAnsi="Arial" w:cs="Arial"/>
        </w:rPr>
        <w:t>przywrócenie do stanu pierwotnego dróg dojazdowych i terenów przyległych do budowy po zakończeniu robót.</w:t>
      </w:r>
    </w:p>
    <w:p w14:paraId="76D1A123" w14:textId="470932F0" w:rsidR="00023D0C" w:rsidRPr="00FF32E5" w:rsidRDefault="00510065" w:rsidP="00FF32E5">
      <w:pPr>
        <w:spacing w:line="276" w:lineRule="auto"/>
        <w:rPr>
          <w:rFonts w:ascii="Arial" w:hAnsi="Arial" w:cs="Arial"/>
        </w:rPr>
      </w:pPr>
      <w:bookmarkStart w:id="3" w:name="_Hlk200528264"/>
      <w:bookmarkStart w:id="4" w:name="_Hlk200707607"/>
      <w:r w:rsidRPr="00FF32E5">
        <w:rPr>
          <w:rFonts w:ascii="Arial" w:hAnsi="Arial" w:cs="Arial"/>
        </w:rPr>
        <w:t>Szcz</w:t>
      </w:r>
      <w:r w:rsidR="003D418E" w:rsidRPr="00FF32E5">
        <w:rPr>
          <w:rFonts w:ascii="Arial" w:hAnsi="Arial" w:cs="Arial"/>
        </w:rPr>
        <w:t xml:space="preserve">egółowy opis przedmiotu zamówienia określający etap realizacji robót </w:t>
      </w:r>
      <w:r w:rsidR="00923ED4" w:rsidRPr="00FF32E5">
        <w:rPr>
          <w:rFonts w:ascii="Arial" w:hAnsi="Arial" w:cs="Arial"/>
        </w:rPr>
        <w:t>stanowi</w:t>
      </w:r>
      <w:r w:rsidR="003D418E" w:rsidRPr="00FF32E5">
        <w:rPr>
          <w:rFonts w:ascii="Arial" w:hAnsi="Arial" w:cs="Arial"/>
        </w:rPr>
        <w:t xml:space="preserve"> program funkcjonalno-przestrzenny.</w:t>
      </w:r>
      <w:bookmarkEnd w:id="3"/>
    </w:p>
    <w:bookmarkEnd w:id="4"/>
    <w:p w14:paraId="3AB3E645" w14:textId="77777777" w:rsidR="00E33D5A" w:rsidRPr="00FF32E5" w:rsidRDefault="00E33D5A" w:rsidP="00FF32E5">
      <w:pPr>
        <w:pStyle w:val="Akapitzlist"/>
        <w:spacing w:line="276" w:lineRule="auto"/>
        <w:rPr>
          <w:rFonts w:ascii="Arial" w:hAnsi="Arial" w:cs="Arial"/>
          <w:b/>
          <w:bCs/>
        </w:rPr>
      </w:pPr>
    </w:p>
    <w:p w14:paraId="5FD29825" w14:textId="5CBFA744" w:rsidR="00E33D5A" w:rsidRPr="00FF32E5" w:rsidRDefault="00E33D5A" w:rsidP="00FF32E5">
      <w:pPr>
        <w:pStyle w:val="Akapitzlist"/>
        <w:numPr>
          <w:ilvl w:val="0"/>
          <w:numId w:val="1"/>
        </w:numPr>
        <w:spacing w:line="276" w:lineRule="auto"/>
        <w:rPr>
          <w:rFonts w:ascii="Arial" w:hAnsi="Arial" w:cs="Arial"/>
          <w:b/>
          <w:bCs/>
        </w:rPr>
      </w:pPr>
      <w:r w:rsidRPr="00FF32E5">
        <w:rPr>
          <w:rFonts w:ascii="Arial" w:hAnsi="Arial" w:cs="Arial"/>
          <w:b/>
          <w:bCs/>
        </w:rPr>
        <w:t>Dokumentacja powykonawcza</w:t>
      </w:r>
    </w:p>
    <w:p w14:paraId="4973A7DA" w14:textId="2EE80C44" w:rsidR="00E33D5A" w:rsidRPr="00FF32E5" w:rsidRDefault="00E33D5A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Wykonawca zobowiązany jest do opracowania oraz przekazania Zamawiającemu kompletnej dokumentacji powykonawczej, obejmującej rzeczywisty zakres i przebieg wykonanych robót budowlanych, uwzględniającej wszystkie zmiany wprowadzone </w:t>
      </w:r>
      <w:r w:rsidRPr="00FF32E5">
        <w:rPr>
          <w:rFonts w:ascii="Arial" w:hAnsi="Arial" w:cs="Arial"/>
        </w:rPr>
        <w:br/>
        <w:t>w trakcie realizacji inwestycji.</w:t>
      </w:r>
    </w:p>
    <w:p w14:paraId="74FB39EC" w14:textId="51B35D39" w:rsidR="00E33D5A" w:rsidRPr="00FF32E5" w:rsidRDefault="00E33D5A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Dokumentacja powykonawcza powinna zawierać </w:t>
      </w:r>
      <w:r w:rsidR="00592CA7" w:rsidRPr="00FF32E5">
        <w:rPr>
          <w:rFonts w:ascii="Arial" w:hAnsi="Arial" w:cs="Arial"/>
        </w:rPr>
        <w:t>m. in.</w:t>
      </w:r>
      <w:r w:rsidRPr="00FF32E5">
        <w:rPr>
          <w:rFonts w:ascii="Arial" w:hAnsi="Arial" w:cs="Arial"/>
        </w:rPr>
        <w:t>:</w:t>
      </w:r>
    </w:p>
    <w:p w14:paraId="51FC2F86" w14:textId="25C49A0B" w:rsidR="00E33D5A" w:rsidRPr="00FF32E5" w:rsidRDefault="00E33D5A" w:rsidP="00FF32E5">
      <w:pPr>
        <w:pStyle w:val="Akapitzlist"/>
        <w:numPr>
          <w:ilvl w:val="0"/>
          <w:numId w:val="27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Egzemplarze projektów budowlanych i wykonawczych z naniesionymi zmianami wprowadzonymi w trakcie realizacji inwestycji, potwierdzone przez osoby posiadające stosowne uprawnienia budowlane (projekt powykonawczy).</w:t>
      </w:r>
    </w:p>
    <w:p w14:paraId="3F263C2C" w14:textId="77777777" w:rsidR="00E33D5A" w:rsidRPr="00FF32E5" w:rsidRDefault="00E33D5A" w:rsidP="00FF32E5">
      <w:pPr>
        <w:pStyle w:val="Akapitzlist"/>
        <w:numPr>
          <w:ilvl w:val="0"/>
          <w:numId w:val="27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Geodezyjną inwentaryzację powykonawczą – wykonaną przez uprawnionego geodetę, przyjętą do zasobu geodezyjnego właściwego starostwa.</w:t>
      </w:r>
    </w:p>
    <w:p w14:paraId="600DA17A" w14:textId="54F47444" w:rsidR="00E33D5A" w:rsidRPr="00FF32E5" w:rsidRDefault="00E33D5A" w:rsidP="00FF32E5">
      <w:pPr>
        <w:pStyle w:val="Akapitzlist"/>
        <w:numPr>
          <w:ilvl w:val="0"/>
          <w:numId w:val="27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Oświadczenia kierownika budowy o:</w:t>
      </w:r>
    </w:p>
    <w:p w14:paraId="726C2B82" w14:textId="77777777" w:rsidR="00E33D5A" w:rsidRPr="00FF32E5" w:rsidRDefault="00E33D5A" w:rsidP="00FF32E5">
      <w:pPr>
        <w:pStyle w:val="Akapitzlist"/>
        <w:numPr>
          <w:ilvl w:val="0"/>
          <w:numId w:val="28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zgodności wykonanych robót z projektem i przepisami prawa,</w:t>
      </w:r>
    </w:p>
    <w:p w14:paraId="1883DF3B" w14:textId="77777777" w:rsidR="00E33D5A" w:rsidRPr="00FF32E5" w:rsidRDefault="00E33D5A" w:rsidP="00FF32E5">
      <w:pPr>
        <w:pStyle w:val="Akapitzlist"/>
        <w:numPr>
          <w:ilvl w:val="0"/>
          <w:numId w:val="28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doprowadzeniu terenu budowy do należytego stanu i porządku.</w:t>
      </w:r>
    </w:p>
    <w:p w14:paraId="567F1F27" w14:textId="77777777" w:rsidR="00A21CDA" w:rsidRPr="00FF32E5" w:rsidRDefault="00E33D5A" w:rsidP="00FF32E5">
      <w:pPr>
        <w:pStyle w:val="Akapitzlist"/>
        <w:numPr>
          <w:ilvl w:val="0"/>
          <w:numId w:val="27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Protokoły odbiorów częściowych i końcowego robót oraz protokoły odbiorów przez gestorów sieci i właścicieli urządzeń.</w:t>
      </w:r>
    </w:p>
    <w:p w14:paraId="7EE5908E" w14:textId="3F954CE2" w:rsidR="00A21CDA" w:rsidRPr="00FF32E5" w:rsidRDefault="00E33D5A" w:rsidP="00FF32E5">
      <w:pPr>
        <w:pStyle w:val="Akapitzlist"/>
        <w:numPr>
          <w:ilvl w:val="0"/>
          <w:numId w:val="27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Kopie wszystkich uzyskanych decyzji, pozwoleń, uzgodnień i opinii, </w:t>
      </w:r>
    </w:p>
    <w:p w14:paraId="0541E91D" w14:textId="77777777" w:rsidR="00A21CDA" w:rsidRPr="00FF32E5" w:rsidRDefault="00E33D5A" w:rsidP="00FF32E5">
      <w:pPr>
        <w:pStyle w:val="Akapitzlist"/>
        <w:numPr>
          <w:ilvl w:val="0"/>
          <w:numId w:val="27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Dokumentację fotograficzną obrazującą stan inwestycji po zakończeniu robót.</w:t>
      </w:r>
    </w:p>
    <w:p w14:paraId="6DF9EFB6" w14:textId="77777777" w:rsidR="00A21CDA" w:rsidRPr="00FF32E5" w:rsidRDefault="00E33D5A" w:rsidP="00FF32E5">
      <w:pPr>
        <w:pStyle w:val="Akapitzlist"/>
        <w:numPr>
          <w:ilvl w:val="0"/>
          <w:numId w:val="27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Atesty, deklaracje zgodności, certyfikaty i karty katalogowe materiałów i urządzeń wbudowanych w ramach inwestycji.</w:t>
      </w:r>
    </w:p>
    <w:p w14:paraId="63CC4337" w14:textId="5DB346C0" w:rsidR="00E33D5A" w:rsidRPr="00FF32E5" w:rsidRDefault="00E33D5A" w:rsidP="00FF32E5">
      <w:pPr>
        <w:pStyle w:val="Akapitzlist"/>
        <w:numPr>
          <w:ilvl w:val="0"/>
          <w:numId w:val="27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Wyniki badań, sprawdzeń, prób i pomiarów, wykonanych w trakcie odbiorów oraz dokumentację powykonawczą </w:t>
      </w:r>
    </w:p>
    <w:p w14:paraId="7CE15CAF" w14:textId="21B76A1B" w:rsidR="00D52197" w:rsidRPr="00FF32E5" w:rsidRDefault="00D52197" w:rsidP="00FF32E5">
      <w:pPr>
        <w:pStyle w:val="Akapitzlist"/>
        <w:numPr>
          <w:ilvl w:val="0"/>
          <w:numId w:val="27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Dokumentację z koniecznymi pozwoleniami do zgodnego z przepisami użytkowania Utworzonego Dziennego Domu Pobytu w Ozimku.</w:t>
      </w:r>
    </w:p>
    <w:p w14:paraId="390320DE" w14:textId="1FD752AE" w:rsidR="00E33D5A" w:rsidRPr="00FF32E5" w:rsidRDefault="00E33D5A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Wykonawca przekaże dokumentację powykonawczą w następującej formie</w:t>
      </w:r>
    </w:p>
    <w:p w14:paraId="7903B0C6" w14:textId="77777777" w:rsidR="00A21CDA" w:rsidRPr="00FF32E5" w:rsidRDefault="00E33D5A" w:rsidP="00FF32E5">
      <w:pPr>
        <w:pStyle w:val="Akapitzlist"/>
        <w:numPr>
          <w:ilvl w:val="0"/>
          <w:numId w:val="30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2 egzemplarze w wersji papierowej (oprawione, podpisane, w segregatorach lub skoroszytach),</w:t>
      </w:r>
    </w:p>
    <w:p w14:paraId="0D4A6290" w14:textId="48BF96A9" w:rsidR="00E33D5A" w:rsidRPr="00FF32E5" w:rsidRDefault="00E33D5A" w:rsidP="00FF32E5">
      <w:pPr>
        <w:pStyle w:val="Akapitzlist"/>
        <w:numPr>
          <w:ilvl w:val="0"/>
          <w:numId w:val="30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lastRenderedPageBreak/>
        <w:t>1 egzemplarz w wersji elektronicznej – na nośniku cyfrowym (pendrive) lub w formie elektronicznej przesłanej na wskazany przez Zamawiającego adres/platformę. Dokumenty powinny być zapisane w formatach:</w:t>
      </w:r>
    </w:p>
    <w:p w14:paraId="7A24B6DE" w14:textId="23D8E2B5" w:rsidR="00E33D5A" w:rsidRPr="00FF32E5" w:rsidRDefault="00E33D5A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PDF – dokumentacja tekstowa i rysunkowa,</w:t>
      </w:r>
      <w:r w:rsidR="00A21CDA" w:rsidRPr="00FF32E5">
        <w:rPr>
          <w:rFonts w:ascii="Arial" w:hAnsi="Arial" w:cs="Arial"/>
        </w:rPr>
        <w:t xml:space="preserve"> </w:t>
      </w:r>
      <w:r w:rsidRPr="00FF32E5">
        <w:rPr>
          <w:rFonts w:ascii="Arial" w:hAnsi="Arial" w:cs="Arial"/>
        </w:rPr>
        <w:t>DWG – rysunki projektowe,</w:t>
      </w:r>
      <w:r w:rsidR="00A21CDA" w:rsidRPr="00FF32E5">
        <w:rPr>
          <w:rFonts w:ascii="Arial" w:hAnsi="Arial" w:cs="Arial"/>
        </w:rPr>
        <w:t xml:space="preserve"> </w:t>
      </w:r>
      <w:r w:rsidRPr="00FF32E5">
        <w:rPr>
          <w:rFonts w:ascii="Arial" w:hAnsi="Arial" w:cs="Arial"/>
        </w:rPr>
        <w:t>XLS – kosztorysy i przedmiary.</w:t>
      </w:r>
    </w:p>
    <w:p w14:paraId="6DFD7F48" w14:textId="5AD5F554" w:rsidR="001D5644" w:rsidRPr="00FF32E5" w:rsidRDefault="00E33D5A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Przekazanie kompletnej dokumentacji powykonawczej stanowi warunek konieczny do podpisania protokołu odbioru końcowego zadania.</w:t>
      </w:r>
    </w:p>
    <w:p w14:paraId="43E60366" w14:textId="77777777" w:rsidR="00A21CDA" w:rsidRPr="00FF32E5" w:rsidRDefault="00A21CDA" w:rsidP="00FF32E5">
      <w:pPr>
        <w:spacing w:line="276" w:lineRule="auto"/>
        <w:rPr>
          <w:rFonts w:ascii="Arial" w:hAnsi="Arial" w:cs="Arial"/>
        </w:rPr>
      </w:pPr>
    </w:p>
    <w:p w14:paraId="3E1796A6" w14:textId="690C35DC" w:rsidR="00023D0C" w:rsidRPr="00FF32E5" w:rsidRDefault="00592CA7" w:rsidP="00FF32E5">
      <w:pPr>
        <w:pStyle w:val="Akapitzlist"/>
        <w:numPr>
          <w:ilvl w:val="0"/>
          <w:numId w:val="1"/>
        </w:numPr>
        <w:spacing w:line="276" w:lineRule="auto"/>
        <w:rPr>
          <w:rFonts w:ascii="Arial" w:hAnsi="Arial" w:cs="Arial"/>
          <w:b/>
          <w:bCs/>
        </w:rPr>
      </w:pPr>
      <w:r w:rsidRPr="00FF32E5">
        <w:rPr>
          <w:rFonts w:ascii="Arial" w:hAnsi="Arial" w:cs="Arial"/>
          <w:b/>
          <w:bCs/>
        </w:rPr>
        <w:t xml:space="preserve"> </w:t>
      </w:r>
      <w:r w:rsidR="00023D0C" w:rsidRPr="00FF32E5">
        <w:rPr>
          <w:rFonts w:ascii="Arial" w:hAnsi="Arial" w:cs="Arial"/>
          <w:b/>
          <w:bCs/>
        </w:rPr>
        <w:t>Pozostałe informacje dla Wykonawcy</w:t>
      </w:r>
    </w:p>
    <w:p w14:paraId="5CD51096" w14:textId="4EB4A22B" w:rsidR="002657D7" w:rsidRPr="00FF32E5" w:rsidRDefault="002657D7" w:rsidP="00FF32E5">
      <w:pPr>
        <w:pStyle w:val="Akapitzlist"/>
        <w:spacing w:line="276" w:lineRule="auto"/>
        <w:ind w:left="360"/>
        <w:rPr>
          <w:rFonts w:ascii="Arial" w:hAnsi="Arial" w:cs="Arial"/>
          <w:b/>
          <w:bCs/>
        </w:rPr>
      </w:pPr>
      <w:bookmarkStart w:id="5" w:name="_Hlk217295349"/>
    </w:p>
    <w:p w14:paraId="691BA40F" w14:textId="2BEF42EF" w:rsidR="00E32D04" w:rsidRPr="00FF32E5" w:rsidRDefault="00E32D04" w:rsidP="00FF32E5">
      <w:pPr>
        <w:pStyle w:val="Akapitzlist"/>
        <w:numPr>
          <w:ilvl w:val="0"/>
          <w:numId w:val="12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Wykonawca w ramach realizacji przedmiotu zamówienia zobowiązany jest do uzyskania wszelkich wymaganych </w:t>
      </w:r>
      <w:bookmarkEnd w:id="5"/>
      <w:r w:rsidRPr="00FF32E5">
        <w:rPr>
          <w:rFonts w:ascii="Arial" w:hAnsi="Arial" w:cs="Arial"/>
        </w:rPr>
        <w:t>decyzji, opinii, uzgodnień i pozwoleń niezbędnych do opracowania dokumentacji projektowej i realizacji inwestycji, w tym m.in. decyzji o środowiskowych uwarunkowaniach (jeśli okaże się wymagana zgodnie z obowiązującymi przepisami prawa). Koszty związane z uzyskaniem powyższych dokumentów i przeprowadzeniem postępowań administracyjnych ponosi Wykonawca.</w:t>
      </w:r>
    </w:p>
    <w:p w14:paraId="6775D1EB" w14:textId="2486F96E" w:rsidR="002657D7" w:rsidRPr="00FF32E5" w:rsidRDefault="002657D7" w:rsidP="00FF32E5">
      <w:pPr>
        <w:pStyle w:val="Akapitzlist"/>
        <w:numPr>
          <w:ilvl w:val="0"/>
          <w:numId w:val="12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Jeżeli prawo lub względy praktyczne wymagają, aby niektóre dokumenty projektowe były poddane weryfikacji przez osoby uprawnione lub po uzgodnieniu przez odpowiednie władze, to przeprowadzenie weryfikacji i/lub uzyskanie uzgodnień będzie przeprowadzone przez wykonawcę na jego koszt i ryzyko przed przedłożeniem tej dokumentacji do zatwierdzenia przez zamawiającego.</w:t>
      </w:r>
    </w:p>
    <w:p w14:paraId="06DE80DA" w14:textId="480C7F6A" w:rsidR="002657D7" w:rsidRPr="00FF32E5" w:rsidRDefault="002657D7" w:rsidP="00FF32E5">
      <w:pPr>
        <w:pStyle w:val="Akapitzlist"/>
        <w:numPr>
          <w:ilvl w:val="0"/>
          <w:numId w:val="12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Jeżeli wykonanie danych robót budowlanych lub któregoś z projektowanych </w:t>
      </w:r>
      <w:r w:rsidR="008C4BDC" w:rsidRPr="00FF32E5">
        <w:rPr>
          <w:rFonts w:ascii="Arial" w:hAnsi="Arial" w:cs="Arial"/>
        </w:rPr>
        <w:t xml:space="preserve">etapów </w:t>
      </w:r>
      <w:r w:rsidRPr="00FF32E5">
        <w:rPr>
          <w:rFonts w:ascii="Arial" w:hAnsi="Arial" w:cs="Arial"/>
        </w:rPr>
        <w:t xml:space="preserve">wymaga ingerencji (przejęcia lub czasowego zajęcia) terenów działek niebędących działkami </w:t>
      </w:r>
      <w:r w:rsidR="008C4BDC" w:rsidRPr="00FF32E5">
        <w:rPr>
          <w:rFonts w:ascii="Arial" w:hAnsi="Arial" w:cs="Arial"/>
        </w:rPr>
        <w:t>UGIM</w:t>
      </w:r>
      <w:r w:rsidR="00223655" w:rsidRPr="00FF32E5">
        <w:rPr>
          <w:rFonts w:ascii="Arial" w:hAnsi="Arial" w:cs="Arial"/>
        </w:rPr>
        <w:t>,</w:t>
      </w:r>
      <w:r w:rsidRPr="00FF32E5">
        <w:rPr>
          <w:rFonts w:ascii="Arial" w:hAnsi="Arial" w:cs="Arial"/>
        </w:rPr>
        <w:t xml:space="preserve"> to należy to uwzględnić w dokumentacji projektowej. </w:t>
      </w:r>
    </w:p>
    <w:p w14:paraId="6293FDF4" w14:textId="7E0D2279" w:rsidR="002657D7" w:rsidRPr="00FF32E5" w:rsidRDefault="002657D7" w:rsidP="00FF32E5">
      <w:pPr>
        <w:pStyle w:val="Akapitzlist"/>
        <w:numPr>
          <w:ilvl w:val="0"/>
          <w:numId w:val="12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W terminie nie dłuższym niż 7 dni od uzyskania decyzji o zezwoleniu na realizację inwestycji wykonawca przekaże zamawiającemu wszelkie niezbędne dokumenty do złożenia przez niego (zamawiającego) zawiadomienia o planowanym terminie rozpoczęcia robót budowlanych do PINB (oświadczenie kierownika budowy i robót oraz zaświadczenie o wpisie na listę członków właściwej izby samorządu zawodowego, a także plan BIOZ).</w:t>
      </w:r>
    </w:p>
    <w:p w14:paraId="62825CB2" w14:textId="58F07929" w:rsidR="002657D7" w:rsidRPr="00FF32E5" w:rsidRDefault="002657D7" w:rsidP="00FF32E5">
      <w:pPr>
        <w:pStyle w:val="Akapitzlist"/>
        <w:numPr>
          <w:ilvl w:val="0"/>
          <w:numId w:val="12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Wykonawca przed rozpoczęciem robót budowlanych sporządzi dokumentację fotograficzną stanu w obrębie zakresu budowy i przekaże ją zamawiającemu.</w:t>
      </w:r>
    </w:p>
    <w:p w14:paraId="1163C801" w14:textId="1BBD0F03" w:rsidR="002657D7" w:rsidRPr="00FF32E5" w:rsidRDefault="00223655" w:rsidP="00FF32E5">
      <w:pPr>
        <w:pStyle w:val="Akapitzlist"/>
        <w:numPr>
          <w:ilvl w:val="0"/>
          <w:numId w:val="12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Jeżeli będzie konieczne, </w:t>
      </w:r>
      <w:r w:rsidR="002657D7" w:rsidRPr="00FF32E5">
        <w:rPr>
          <w:rFonts w:ascii="Arial" w:hAnsi="Arial" w:cs="Arial"/>
        </w:rPr>
        <w:t>Wykonawca uzyska od zarządc</w:t>
      </w:r>
      <w:r w:rsidRPr="00FF32E5">
        <w:rPr>
          <w:rFonts w:ascii="Arial" w:hAnsi="Arial" w:cs="Arial"/>
        </w:rPr>
        <w:t>y drogi przy terenie inwestycji</w:t>
      </w:r>
      <w:r w:rsidR="002657D7" w:rsidRPr="00FF32E5">
        <w:rPr>
          <w:rFonts w:ascii="Arial" w:hAnsi="Arial" w:cs="Arial"/>
        </w:rPr>
        <w:t xml:space="preserve"> wymagan</w:t>
      </w:r>
      <w:r w:rsidRPr="00FF32E5">
        <w:rPr>
          <w:rFonts w:ascii="Arial" w:hAnsi="Arial" w:cs="Arial"/>
        </w:rPr>
        <w:t>ych</w:t>
      </w:r>
      <w:r w:rsidR="002657D7" w:rsidRPr="00FF32E5">
        <w:rPr>
          <w:rFonts w:ascii="Arial" w:hAnsi="Arial" w:cs="Arial"/>
        </w:rPr>
        <w:t xml:space="preserve"> decyzj</w:t>
      </w:r>
      <w:r w:rsidRPr="00FF32E5">
        <w:rPr>
          <w:rFonts w:ascii="Arial" w:hAnsi="Arial" w:cs="Arial"/>
        </w:rPr>
        <w:t>i</w:t>
      </w:r>
      <w:r w:rsidR="002657D7" w:rsidRPr="00FF32E5">
        <w:rPr>
          <w:rFonts w:ascii="Arial" w:hAnsi="Arial" w:cs="Arial"/>
        </w:rPr>
        <w:t xml:space="preserve"> i zgody</w:t>
      </w:r>
      <w:r w:rsidR="003A7348" w:rsidRPr="00FF32E5">
        <w:rPr>
          <w:rFonts w:ascii="Arial" w:hAnsi="Arial" w:cs="Arial"/>
        </w:rPr>
        <w:t>.</w:t>
      </w:r>
    </w:p>
    <w:p w14:paraId="60786D80" w14:textId="30D87E6A" w:rsidR="002657D7" w:rsidRPr="00FF32E5" w:rsidRDefault="002657D7" w:rsidP="00FF32E5">
      <w:pPr>
        <w:pStyle w:val="Akapitzlist"/>
        <w:numPr>
          <w:ilvl w:val="0"/>
          <w:numId w:val="12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Na etapie projektowania i wykonawstwa zobowiązuje się wykonawcę do ścisłej współpracy z </w:t>
      </w:r>
      <w:proofErr w:type="spellStart"/>
      <w:r w:rsidR="00A341CA" w:rsidRPr="00FF32E5">
        <w:rPr>
          <w:rFonts w:ascii="Arial" w:hAnsi="Arial" w:cs="Arial"/>
        </w:rPr>
        <w:t>PGKiM</w:t>
      </w:r>
      <w:proofErr w:type="spellEnd"/>
      <w:r w:rsidR="00A341CA" w:rsidRPr="00FF32E5">
        <w:rPr>
          <w:rFonts w:ascii="Arial" w:hAnsi="Arial" w:cs="Arial"/>
        </w:rPr>
        <w:t xml:space="preserve"> Ozimek</w:t>
      </w:r>
      <w:r w:rsidR="00D52197" w:rsidRPr="00FF32E5">
        <w:rPr>
          <w:rFonts w:ascii="Arial" w:hAnsi="Arial" w:cs="Arial"/>
        </w:rPr>
        <w:t xml:space="preserve"> i Starostwo Powiatowe w Opolu – ZS Ozimek</w:t>
      </w:r>
      <w:r w:rsidR="00A341CA" w:rsidRPr="00FF32E5">
        <w:rPr>
          <w:rFonts w:ascii="Arial" w:hAnsi="Arial" w:cs="Arial"/>
        </w:rPr>
        <w:t xml:space="preserve">. </w:t>
      </w:r>
      <w:r w:rsidRPr="00FF32E5">
        <w:rPr>
          <w:rFonts w:ascii="Arial" w:hAnsi="Arial" w:cs="Arial"/>
        </w:rPr>
        <w:t xml:space="preserve"> Wykonawca na etapie projektowania zobowiązany jest do wystąpienia do </w:t>
      </w:r>
      <w:proofErr w:type="spellStart"/>
      <w:r w:rsidR="00A341CA" w:rsidRPr="00FF32E5">
        <w:rPr>
          <w:rFonts w:ascii="Arial" w:hAnsi="Arial" w:cs="Arial"/>
        </w:rPr>
        <w:t>PGKiM</w:t>
      </w:r>
      <w:proofErr w:type="spellEnd"/>
      <w:r w:rsidR="00A341CA" w:rsidRPr="00FF32E5">
        <w:rPr>
          <w:rFonts w:ascii="Arial" w:hAnsi="Arial" w:cs="Arial"/>
        </w:rPr>
        <w:t xml:space="preserve"> </w:t>
      </w:r>
      <w:r w:rsidR="00A341CA" w:rsidRPr="00FF32E5">
        <w:rPr>
          <w:rFonts w:ascii="Arial" w:hAnsi="Arial" w:cs="Arial"/>
        </w:rPr>
        <w:lastRenderedPageBreak/>
        <w:t>Ozimek</w:t>
      </w:r>
      <w:r w:rsidRPr="00FF32E5">
        <w:rPr>
          <w:rFonts w:ascii="Arial" w:hAnsi="Arial" w:cs="Arial"/>
        </w:rPr>
        <w:t xml:space="preserve"> o wydanie warunków dotyczących regulacji lub przebudowy istniejącej armatury urządzeń wodno-kanalizacyjnych oraz sieci kanalizacji deszczowej.</w:t>
      </w:r>
    </w:p>
    <w:p w14:paraId="34407242" w14:textId="18CDD83F" w:rsidR="002657D7" w:rsidRPr="00FF32E5" w:rsidRDefault="002657D7" w:rsidP="00FF32E5">
      <w:pPr>
        <w:pStyle w:val="Akapitzlist"/>
        <w:numPr>
          <w:ilvl w:val="0"/>
          <w:numId w:val="12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Na etapie projektowania i wykonawstwa zobowiązuje się wykonawcę do ścisłej współpracy z </w:t>
      </w:r>
      <w:r w:rsidR="003A7348" w:rsidRPr="00FF32E5">
        <w:rPr>
          <w:rFonts w:ascii="Arial" w:hAnsi="Arial" w:cs="Arial"/>
        </w:rPr>
        <w:t>Inwestorem,</w:t>
      </w:r>
      <w:r w:rsidRPr="00FF32E5">
        <w:rPr>
          <w:rFonts w:ascii="Arial" w:hAnsi="Arial" w:cs="Arial"/>
        </w:rPr>
        <w:t xml:space="preserve"> wynikającym z przepisów prawa budowlanego i innych oraz przedstawiania raportów z realizacji zadania.</w:t>
      </w:r>
    </w:p>
    <w:p w14:paraId="276C110A" w14:textId="7A87A4B5" w:rsidR="002657D7" w:rsidRPr="00FF32E5" w:rsidRDefault="002657D7" w:rsidP="00FF32E5">
      <w:pPr>
        <w:pStyle w:val="Akapitzlist"/>
        <w:numPr>
          <w:ilvl w:val="0"/>
          <w:numId w:val="12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Na etapie budowy, przed złożeniem przez wykonawcę zamawiającemu zawiadomienia o gotowości do odbioru końcowego inwestycji, wykonawca musi uzyskać protokolarne potwierdzenie z </w:t>
      </w:r>
      <w:proofErr w:type="spellStart"/>
      <w:r w:rsidR="00A341CA" w:rsidRPr="00FF32E5">
        <w:rPr>
          <w:rFonts w:ascii="Arial" w:hAnsi="Arial" w:cs="Arial"/>
        </w:rPr>
        <w:t>PGKiM</w:t>
      </w:r>
      <w:proofErr w:type="spellEnd"/>
      <w:r w:rsidR="00A341CA" w:rsidRPr="00FF32E5">
        <w:rPr>
          <w:rFonts w:ascii="Arial" w:hAnsi="Arial" w:cs="Arial"/>
        </w:rPr>
        <w:t xml:space="preserve"> Ozimek</w:t>
      </w:r>
      <w:r w:rsidRPr="00FF32E5">
        <w:rPr>
          <w:rFonts w:ascii="Arial" w:hAnsi="Arial" w:cs="Arial"/>
        </w:rPr>
        <w:t xml:space="preserve"> o właściwej regulacji - przebudowie istniejącej armatury urządzeń wodno-kanalizacyjnych.</w:t>
      </w:r>
    </w:p>
    <w:p w14:paraId="79765E35" w14:textId="30228400" w:rsidR="002657D7" w:rsidRPr="00FF32E5" w:rsidRDefault="002657D7" w:rsidP="00FF32E5">
      <w:pPr>
        <w:pStyle w:val="Akapitzlist"/>
        <w:numPr>
          <w:ilvl w:val="0"/>
          <w:numId w:val="12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Wykonawca zobowiązany jest do bieżącego utrzymywania przejętego</w:t>
      </w:r>
      <w:r w:rsidR="00D52197" w:rsidRPr="00FF32E5">
        <w:rPr>
          <w:rFonts w:ascii="Arial" w:hAnsi="Arial" w:cs="Arial"/>
        </w:rPr>
        <w:t xml:space="preserve"> obiektu i</w:t>
      </w:r>
      <w:r w:rsidRPr="00FF32E5">
        <w:rPr>
          <w:rFonts w:ascii="Arial" w:hAnsi="Arial" w:cs="Arial"/>
        </w:rPr>
        <w:t xml:space="preserve"> placu budowy. </w:t>
      </w:r>
    </w:p>
    <w:p w14:paraId="6F490718" w14:textId="588FC97A" w:rsidR="002657D7" w:rsidRPr="00FF32E5" w:rsidRDefault="002657D7" w:rsidP="00FF32E5">
      <w:pPr>
        <w:pStyle w:val="Akapitzlist"/>
        <w:numPr>
          <w:ilvl w:val="0"/>
          <w:numId w:val="12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W razie zaistnienia konieczności wykonania robót dodatkowych Kierownik Budowy jest zobowiązany zgłosić ten fakt zamawiającemu pisemnie wraz </w:t>
      </w:r>
      <w:r w:rsidR="00C42095" w:rsidRPr="00FF32E5">
        <w:rPr>
          <w:rFonts w:ascii="Arial" w:hAnsi="Arial" w:cs="Arial"/>
        </w:rPr>
        <w:br/>
      </w:r>
      <w:r w:rsidRPr="00FF32E5">
        <w:rPr>
          <w:rFonts w:ascii="Arial" w:hAnsi="Arial" w:cs="Arial"/>
        </w:rPr>
        <w:t xml:space="preserve">z uzasadnieniem. Każdy taki przypadek będzie indywidualnie rozpatrywany przez zamawiającego ponieważ wykonawca powinien przewidzieć na etapie projektowania wszystkie niezbędne roboty wynikające z OPZ i PFU oraz niezbędne do realizacji zadania. Do realizacji tych robót będzie można przystąpić po uzyskaniu akceptacji zamawiającego. </w:t>
      </w:r>
    </w:p>
    <w:p w14:paraId="6A4046CB" w14:textId="2D04382B" w:rsidR="002657D7" w:rsidRPr="00FF32E5" w:rsidRDefault="002657D7" w:rsidP="00FF32E5">
      <w:pPr>
        <w:pStyle w:val="Akapitzlist"/>
        <w:numPr>
          <w:ilvl w:val="0"/>
          <w:numId w:val="12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Odpady powstałe w wyniku realizacji inwestycji wykonawca powinien zutylizować zgodnie z obowiązującymi przepisami na swój koszt. Pozyskany humus należy wykorzystać w maksymalny sposób na warstwę humusu skarp </w:t>
      </w:r>
      <w:r w:rsidR="00C42095" w:rsidRPr="00FF32E5">
        <w:rPr>
          <w:rFonts w:ascii="Arial" w:hAnsi="Arial" w:cs="Arial"/>
        </w:rPr>
        <w:br/>
      </w:r>
      <w:r w:rsidRPr="00FF32E5">
        <w:rPr>
          <w:rFonts w:ascii="Arial" w:hAnsi="Arial" w:cs="Arial"/>
        </w:rPr>
        <w:t xml:space="preserve">i przeciwskarp. Grunt nadający się do wbudowania należy po przebadaniu (stwierdzeniu przydatności) wykorzystać w maksymalny sposób do budowy </w:t>
      </w:r>
      <w:r w:rsidR="00C6229D" w:rsidRPr="00FF32E5">
        <w:rPr>
          <w:rFonts w:ascii="Arial" w:hAnsi="Arial" w:cs="Arial"/>
        </w:rPr>
        <w:t>przedmiotowej inwestycji</w:t>
      </w:r>
      <w:r w:rsidRPr="00FF32E5">
        <w:rPr>
          <w:rFonts w:ascii="Arial" w:hAnsi="Arial" w:cs="Arial"/>
        </w:rPr>
        <w:t xml:space="preserve">. </w:t>
      </w:r>
      <w:r w:rsidR="00D52197" w:rsidRPr="00FF32E5">
        <w:rPr>
          <w:rFonts w:ascii="Arial" w:hAnsi="Arial" w:cs="Arial"/>
        </w:rPr>
        <w:t>Wszystkie odpady, które nadają się do ponownego użycia zostaną odpowiednie składowane i wykorzystane.</w:t>
      </w:r>
    </w:p>
    <w:p w14:paraId="7F63DF5C" w14:textId="0B03790D" w:rsidR="00592CA7" w:rsidRPr="00FF32E5" w:rsidRDefault="00592CA7" w:rsidP="00FF32E5">
      <w:pPr>
        <w:pStyle w:val="Akapitzlist"/>
        <w:numPr>
          <w:ilvl w:val="0"/>
          <w:numId w:val="12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Na </w:t>
      </w:r>
      <w:r w:rsidR="00D52197" w:rsidRPr="00FF32E5">
        <w:rPr>
          <w:rFonts w:ascii="Arial" w:hAnsi="Arial" w:cs="Arial"/>
        </w:rPr>
        <w:t xml:space="preserve">obiekcie </w:t>
      </w:r>
      <w:r w:rsidRPr="00FF32E5">
        <w:rPr>
          <w:rFonts w:ascii="Arial" w:hAnsi="Arial" w:cs="Arial"/>
        </w:rPr>
        <w:t>objętym inwestycją może znajdować się niezinwentaryzowana infrastruktura techniczna. Każdy stwierdzony i zgłoszony przypadek zamawiający będzie rozpatrywać indywidualnie</w:t>
      </w:r>
    </w:p>
    <w:p w14:paraId="02075E9B" w14:textId="3BD7C025" w:rsidR="002657D7" w:rsidRPr="00FF32E5" w:rsidRDefault="002657D7" w:rsidP="00FF32E5">
      <w:pPr>
        <w:pStyle w:val="Akapitzlist"/>
        <w:numPr>
          <w:ilvl w:val="0"/>
          <w:numId w:val="12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Zamawiający, zgodnie z zapisami art. 95 ustawy Pzp wymaga zatrudnienia przez Wykonawcę lub Podwykonawcę na podstawie umowy o pracę osób wykonujących następujące czynności w zakresie realizacji zamówienia, jeżeli wykonanie tych czynności polega na wykonywaniu pracy w sposób określony </w:t>
      </w:r>
      <w:r w:rsidR="00C42095" w:rsidRPr="00FF32E5">
        <w:rPr>
          <w:rFonts w:ascii="Arial" w:hAnsi="Arial" w:cs="Arial"/>
        </w:rPr>
        <w:br/>
      </w:r>
      <w:r w:rsidRPr="00FF32E5">
        <w:rPr>
          <w:rFonts w:ascii="Arial" w:hAnsi="Arial" w:cs="Arial"/>
        </w:rPr>
        <w:t>w art. 22 § 1 ustawy z dnia 26 czerwca 1974 r. Kodeks pracy:</w:t>
      </w:r>
    </w:p>
    <w:p w14:paraId="75278BD8" w14:textId="77777777" w:rsidR="002657D7" w:rsidRPr="00FF32E5" w:rsidRDefault="002657D7" w:rsidP="00FF32E5">
      <w:pPr>
        <w:pStyle w:val="Akapitzlist"/>
        <w:numPr>
          <w:ilvl w:val="0"/>
          <w:numId w:val="13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wykonywanie czynności związanych z robotami ziemnymi,</w:t>
      </w:r>
    </w:p>
    <w:p w14:paraId="4F9E41D0" w14:textId="77777777" w:rsidR="002657D7" w:rsidRPr="00FF32E5" w:rsidRDefault="002657D7" w:rsidP="00FF32E5">
      <w:pPr>
        <w:pStyle w:val="Akapitzlist"/>
        <w:numPr>
          <w:ilvl w:val="0"/>
          <w:numId w:val="13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wykonywanie  prac związanych z obsługą ciężkiego sprzętu budowlanego (koparek, ładowarek, równiarek, itp.) jak i sprzętu pozostałego (np. zagęszczarek)</w:t>
      </w:r>
    </w:p>
    <w:p w14:paraId="28CF5D70" w14:textId="77E9C1A5" w:rsidR="002657D7" w:rsidRPr="00FF32E5" w:rsidRDefault="002657D7" w:rsidP="00FF32E5">
      <w:pPr>
        <w:pStyle w:val="Akapitzlist"/>
        <w:numPr>
          <w:ilvl w:val="0"/>
          <w:numId w:val="13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wykonywanie prac związanych wykonaniem </w:t>
      </w:r>
      <w:r w:rsidR="003A7348" w:rsidRPr="00FF32E5">
        <w:rPr>
          <w:rFonts w:ascii="Arial" w:hAnsi="Arial" w:cs="Arial"/>
        </w:rPr>
        <w:t>konstrukcji,</w:t>
      </w:r>
    </w:p>
    <w:p w14:paraId="0124F379" w14:textId="77777777" w:rsidR="002657D7" w:rsidRPr="00FF32E5" w:rsidRDefault="002657D7" w:rsidP="00FF32E5">
      <w:pPr>
        <w:pStyle w:val="Akapitzlist"/>
        <w:numPr>
          <w:ilvl w:val="0"/>
          <w:numId w:val="13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wykonywanie robót instalacyjnych (sanitarne, elektryczne, teletechniczne),</w:t>
      </w:r>
    </w:p>
    <w:p w14:paraId="44CB84DB" w14:textId="77777777" w:rsidR="002657D7" w:rsidRPr="00FF32E5" w:rsidRDefault="002657D7" w:rsidP="00FF32E5">
      <w:pPr>
        <w:pStyle w:val="Akapitzlist"/>
        <w:numPr>
          <w:ilvl w:val="0"/>
          <w:numId w:val="13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wykonywanie robót drogowych,</w:t>
      </w:r>
    </w:p>
    <w:p w14:paraId="3204418F" w14:textId="571CF2F9" w:rsidR="00B205EC" w:rsidRPr="00FF32E5" w:rsidRDefault="002657D7" w:rsidP="00FF32E5">
      <w:pPr>
        <w:pStyle w:val="Akapitzlist"/>
        <w:numPr>
          <w:ilvl w:val="0"/>
          <w:numId w:val="13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obowiązki Wykonawcy z tytułu spełnienia niniejszego wymogu określają Ogólne Warunki Umowy (OWU).</w:t>
      </w:r>
    </w:p>
    <w:p w14:paraId="1341DDC5" w14:textId="77777777" w:rsidR="00B205EC" w:rsidRPr="00FF32E5" w:rsidRDefault="00B205EC" w:rsidP="00FF32E5">
      <w:pPr>
        <w:pStyle w:val="Akapitzlist"/>
        <w:numPr>
          <w:ilvl w:val="0"/>
          <w:numId w:val="12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lastRenderedPageBreak/>
        <w:t xml:space="preserve">Przedmiot zamówienia musi być prowadzony zgodnie z zasadami: zrównoważonego rozwoju i DNSH („do no </w:t>
      </w:r>
      <w:proofErr w:type="spellStart"/>
      <w:r w:rsidRPr="00FF32E5">
        <w:rPr>
          <w:rFonts w:ascii="Arial" w:hAnsi="Arial" w:cs="Arial"/>
        </w:rPr>
        <w:t>significant</w:t>
      </w:r>
      <w:proofErr w:type="spellEnd"/>
      <w:r w:rsidRPr="00FF32E5">
        <w:rPr>
          <w:rFonts w:ascii="Arial" w:hAnsi="Arial" w:cs="Arial"/>
        </w:rPr>
        <w:t xml:space="preserve"> </w:t>
      </w:r>
      <w:proofErr w:type="spellStart"/>
      <w:r w:rsidRPr="00FF32E5">
        <w:rPr>
          <w:rFonts w:ascii="Arial" w:hAnsi="Arial" w:cs="Arial"/>
        </w:rPr>
        <w:t>harm</w:t>
      </w:r>
      <w:proofErr w:type="spellEnd"/>
      <w:r w:rsidRPr="00FF32E5">
        <w:rPr>
          <w:rFonts w:ascii="Arial" w:hAnsi="Arial" w:cs="Arial"/>
        </w:rPr>
        <w:t>”, tj. „nie czyń poważnych szkód”), równości kobiet i mężczyzn, równości szans i niedyskryminacji:</w:t>
      </w:r>
    </w:p>
    <w:p w14:paraId="345CBE34" w14:textId="77777777" w:rsidR="00B205EC" w:rsidRPr="00FF32E5" w:rsidRDefault="00B205EC" w:rsidP="00FF32E5">
      <w:pPr>
        <w:pStyle w:val="Akapitzlist"/>
        <w:numPr>
          <w:ilvl w:val="0"/>
          <w:numId w:val="36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Wykonawca zobowiązany jest do stosowania zasady zrównoważonego rozwoju i DNSH. Zasada zrównoważonego rozwoju zakłada minimalizację oddziaływania działalności człowieka na środowisko, w tym znalezienie równowagi pomiędzy ochroną środowiska, postępem gospodarczym i rozwojem społecznym. Projekty muszą być realizowane zgodnie z zasadą zrównoważonego rozwoju, co oznacza, że podejmowane działania powinny być ukierunkowane na racjonalne gospodarowanie zasobami, ograniczenie presji na środowisko, uwzględnienie efektów środowiskowych w zarządzaniu, podnoszenie świadomości ekologicznej społeczeństwa, w celu zagwarantowania możliwości zaspokojenia podstawowych potrzeb współczesnego pokolenia, jak i przyszłych pokoleń.</w:t>
      </w:r>
    </w:p>
    <w:p w14:paraId="6C3BFB50" w14:textId="77777777" w:rsidR="00B205EC" w:rsidRPr="00FF32E5" w:rsidRDefault="00B205EC" w:rsidP="00FF32E5">
      <w:pPr>
        <w:pStyle w:val="Akapitzlist"/>
        <w:numPr>
          <w:ilvl w:val="0"/>
          <w:numId w:val="36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Wykonawca zobowiązany jest do stosowania zasady równości kobiet i mężczyzn. Realizacja zasady równości kobiet i mężczyzn oznacza zaplanowanie w projekcie takich działań, które wpłyną na wyrównywanie szans danej płci będącej w gorszym położeniu lub stworzenie takich mechanizmów, aby na żadnym etapie wdrażania projektu nie dochodziło do dyskryminacji i wykluczenia ze względu na płeć.</w:t>
      </w:r>
    </w:p>
    <w:p w14:paraId="43FC763C" w14:textId="64D220AA" w:rsidR="00B205EC" w:rsidRPr="00FF32E5" w:rsidRDefault="00B205EC" w:rsidP="00FF32E5">
      <w:pPr>
        <w:pStyle w:val="Akapitzlist"/>
        <w:numPr>
          <w:ilvl w:val="0"/>
          <w:numId w:val="36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Wykonawca zobowiązany jest do stosowania zasady równości szans i niedyskryminacji, w tym dostępności dla osób z niepełnosprawnościami. Realizacja zasady równości szans i niedyskryminacji, w tym dostępności dla osób z niepełnosprawnościami oznacza, że Zamawiający musi w projekcie zachować zgodność z Kartą Praw Podstawowych Unii Europejskiej oraz z Konwencją o Prawach Osób Niepełnosprawnych. Realizując projekt należy stosować Wytyczne Komisji Europejskiej dotyczące zapewnienia poszanowania Karty Praw Podstawowych Unii Europejskiej. Zakres i sposób realizacji projektu muszą być zgodne z Konwencją o Prawach Osób Niepełnosprawnych, bowiem Zamawiający zobowiązany jest wykazać w projekcie brak sprzeczności z wymogami tego dokumentu.</w:t>
      </w:r>
    </w:p>
    <w:p w14:paraId="3B830261" w14:textId="20D25C36" w:rsidR="00B216D5" w:rsidRPr="00FF32E5" w:rsidRDefault="00C57AFB" w:rsidP="00FF32E5">
      <w:pPr>
        <w:spacing w:line="276" w:lineRule="auto"/>
        <w:ind w:left="426" w:hanging="426"/>
        <w:rPr>
          <w:rFonts w:ascii="Arial" w:hAnsi="Arial" w:cs="Arial"/>
          <w:b/>
          <w:bCs/>
        </w:rPr>
      </w:pPr>
      <w:r w:rsidRPr="00FF32E5">
        <w:rPr>
          <w:rFonts w:ascii="Arial" w:hAnsi="Arial" w:cs="Arial"/>
        </w:rPr>
        <w:t xml:space="preserve">10.16   </w:t>
      </w:r>
      <w:r w:rsidR="00B216D5" w:rsidRPr="00FF32E5">
        <w:rPr>
          <w:rFonts w:ascii="Arial" w:hAnsi="Arial" w:cs="Arial"/>
        </w:rPr>
        <w:t xml:space="preserve">Realizacja zadania inwestycyjnego nastąpi zgodnie z zapisami naboru ramach działania </w:t>
      </w:r>
      <w:hyperlink r:id="rId11" w:history="1">
        <w:r w:rsidR="00D52197" w:rsidRPr="00FF32E5">
          <w:rPr>
            <w:rStyle w:val="Hipercze"/>
            <w:rFonts w:ascii="Arial" w:hAnsi="Arial" w:cs="Arial"/>
            <w:b/>
            <w:bCs/>
          </w:rPr>
          <w:t>DOFINANSOWANIE PROJEKTU ZE ŚRODKÓW EUROPEJSKIEGO FUNDUSZU ROZWOJU REGIONALNEGO W RAMACH FUNDUSZY EUROPEJSKICH DLA OPOLSKIEGO 2021-2027</w:t>
        </w:r>
      </w:hyperlink>
      <w:r w:rsidR="00B216D5" w:rsidRPr="00FF32E5">
        <w:rPr>
          <w:rFonts w:ascii="Arial" w:hAnsi="Arial" w:cs="Arial"/>
        </w:rPr>
        <w:t>.</w:t>
      </w:r>
    </w:p>
    <w:p w14:paraId="150A8E56" w14:textId="2BFF09F9" w:rsidR="00E55A36" w:rsidRPr="00FF32E5" w:rsidRDefault="00E55A36" w:rsidP="00FF32E5">
      <w:pPr>
        <w:spacing w:line="276" w:lineRule="auto"/>
        <w:rPr>
          <w:rFonts w:ascii="Arial" w:hAnsi="Arial" w:cs="Arial"/>
          <w:b/>
          <w:bCs/>
        </w:rPr>
      </w:pPr>
    </w:p>
    <w:p w14:paraId="448669A6" w14:textId="6237828A" w:rsidR="00E55A36" w:rsidRPr="00FF32E5" w:rsidRDefault="00E55A36" w:rsidP="00FF32E5">
      <w:p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Pozostałe wytyczne stanowiące uszczegółowiony opis przedmiotu zamówienia znajdują się </w:t>
      </w:r>
      <w:r w:rsidR="00E35CFF" w:rsidRPr="00FF32E5">
        <w:rPr>
          <w:rFonts w:ascii="Arial" w:hAnsi="Arial" w:cs="Arial"/>
        </w:rPr>
        <w:t>w programie</w:t>
      </w:r>
      <w:r w:rsidRPr="00FF32E5">
        <w:rPr>
          <w:rFonts w:ascii="Arial" w:hAnsi="Arial" w:cs="Arial"/>
        </w:rPr>
        <w:t xml:space="preserve"> funkcjonalno-przestrzenny</w:t>
      </w:r>
      <w:r w:rsidR="00E35CFF" w:rsidRPr="00FF32E5">
        <w:rPr>
          <w:rFonts w:ascii="Arial" w:hAnsi="Arial" w:cs="Arial"/>
        </w:rPr>
        <w:t>m</w:t>
      </w:r>
      <w:r w:rsidRPr="00FF32E5">
        <w:rPr>
          <w:rFonts w:ascii="Arial" w:hAnsi="Arial" w:cs="Arial"/>
        </w:rPr>
        <w:t>.</w:t>
      </w:r>
    </w:p>
    <w:p w14:paraId="38CFB532" w14:textId="77777777" w:rsidR="00E55A36" w:rsidRPr="00FF32E5" w:rsidRDefault="00E55A36" w:rsidP="00FF32E5">
      <w:pPr>
        <w:spacing w:line="276" w:lineRule="auto"/>
        <w:rPr>
          <w:rFonts w:ascii="Arial" w:hAnsi="Arial" w:cs="Arial"/>
          <w:b/>
          <w:bCs/>
        </w:rPr>
      </w:pPr>
    </w:p>
    <w:p w14:paraId="013DD93E" w14:textId="2039F998" w:rsidR="00ED115E" w:rsidRPr="00FF32E5" w:rsidRDefault="00ED115E" w:rsidP="00FF32E5">
      <w:pPr>
        <w:pStyle w:val="Akapitzlist"/>
        <w:numPr>
          <w:ilvl w:val="0"/>
          <w:numId w:val="1"/>
        </w:numPr>
        <w:spacing w:line="276" w:lineRule="auto"/>
        <w:rPr>
          <w:rFonts w:ascii="Arial" w:hAnsi="Arial" w:cs="Arial"/>
          <w:b/>
          <w:bCs/>
        </w:rPr>
      </w:pPr>
      <w:r w:rsidRPr="00FF32E5">
        <w:rPr>
          <w:rFonts w:ascii="Arial" w:hAnsi="Arial" w:cs="Arial"/>
          <w:b/>
          <w:bCs/>
        </w:rPr>
        <w:lastRenderedPageBreak/>
        <w:t>Załączniki do OPZ</w:t>
      </w:r>
    </w:p>
    <w:p w14:paraId="1964A7C5" w14:textId="0F33565D" w:rsidR="00B4322F" w:rsidRPr="00FF32E5" w:rsidRDefault="00B4322F" w:rsidP="00FF32E5">
      <w:pPr>
        <w:pStyle w:val="Akapitzlist"/>
        <w:numPr>
          <w:ilvl w:val="0"/>
          <w:numId w:val="10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– PFU  </w:t>
      </w:r>
      <w:r w:rsidR="00D52197" w:rsidRPr="00FF32E5">
        <w:rPr>
          <w:rFonts w:ascii="Arial" w:hAnsi="Arial" w:cs="Arial"/>
        </w:rPr>
        <w:t xml:space="preserve">Utworzenie Dziennego Domu Pobytu w </w:t>
      </w:r>
      <w:r w:rsidR="00E35CFF" w:rsidRPr="00FF32E5">
        <w:rPr>
          <w:rFonts w:ascii="Arial" w:hAnsi="Arial" w:cs="Arial"/>
        </w:rPr>
        <w:t>Ozimku</w:t>
      </w:r>
      <w:r w:rsidR="00505869" w:rsidRPr="00FF32E5">
        <w:rPr>
          <w:rFonts w:ascii="Arial" w:hAnsi="Arial" w:cs="Arial"/>
        </w:rPr>
        <w:t xml:space="preserve"> </w:t>
      </w:r>
      <w:r w:rsidR="00166D57" w:rsidRPr="00FF32E5">
        <w:rPr>
          <w:rFonts w:ascii="Arial" w:hAnsi="Arial" w:cs="Arial"/>
        </w:rPr>
        <w:t>z załącznikami</w:t>
      </w:r>
    </w:p>
    <w:p w14:paraId="66BFE4A6" w14:textId="7CCC4C17" w:rsidR="00166D57" w:rsidRPr="00FF32E5" w:rsidRDefault="00166D57" w:rsidP="00FF32E5">
      <w:pPr>
        <w:pStyle w:val="Akapitzlist"/>
        <w:numPr>
          <w:ilvl w:val="0"/>
          <w:numId w:val="10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 xml:space="preserve">– Przedmiar </w:t>
      </w:r>
    </w:p>
    <w:p w14:paraId="3FAD01DF" w14:textId="075F9BD0" w:rsidR="001B579E" w:rsidRPr="00FF32E5" w:rsidRDefault="001B579E" w:rsidP="00FF32E5">
      <w:pPr>
        <w:pStyle w:val="Akapitzlist"/>
        <w:numPr>
          <w:ilvl w:val="0"/>
          <w:numId w:val="10"/>
        </w:numPr>
        <w:spacing w:line="276" w:lineRule="auto"/>
        <w:rPr>
          <w:rFonts w:ascii="Arial" w:hAnsi="Arial" w:cs="Arial"/>
        </w:rPr>
      </w:pPr>
      <w:r w:rsidRPr="00FF32E5">
        <w:rPr>
          <w:rFonts w:ascii="Arial" w:hAnsi="Arial" w:cs="Arial"/>
        </w:rPr>
        <w:t>– Tabela uwzględniająca konieczn</w:t>
      </w:r>
      <w:r w:rsidR="00166D57" w:rsidRPr="00FF32E5">
        <w:rPr>
          <w:rFonts w:ascii="Arial" w:hAnsi="Arial" w:cs="Arial"/>
        </w:rPr>
        <w:t>e</w:t>
      </w:r>
      <w:r w:rsidRPr="00FF32E5">
        <w:rPr>
          <w:rFonts w:ascii="Arial" w:hAnsi="Arial" w:cs="Arial"/>
        </w:rPr>
        <w:t xml:space="preserve"> do zakupu w ramach inwestycji </w:t>
      </w:r>
      <w:r w:rsidR="00166D57" w:rsidRPr="00FF32E5">
        <w:rPr>
          <w:rFonts w:ascii="Arial" w:hAnsi="Arial" w:cs="Arial"/>
        </w:rPr>
        <w:t>wyposażenie</w:t>
      </w:r>
      <w:r w:rsidRPr="00FF32E5">
        <w:rPr>
          <w:rFonts w:ascii="Arial" w:hAnsi="Arial" w:cs="Arial"/>
        </w:rPr>
        <w:t>.</w:t>
      </w:r>
    </w:p>
    <w:p w14:paraId="5EF52E04" w14:textId="77777777" w:rsidR="00B04500" w:rsidRPr="00FF32E5" w:rsidRDefault="00B04500" w:rsidP="00FF32E5">
      <w:pPr>
        <w:spacing w:line="276" w:lineRule="auto"/>
        <w:rPr>
          <w:rFonts w:ascii="Arial" w:hAnsi="Arial" w:cs="Arial"/>
        </w:rPr>
      </w:pPr>
    </w:p>
    <w:p w14:paraId="377CE0FF" w14:textId="77777777" w:rsidR="0029195E" w:rsidRPr="00FF32E5" w:rsidRDefault="0029195E" w:rsidP="00FF32E5">
      <w:pPr>
        <w:spacing w:line="276" w:lineRule="auto"/>
        <w:rPr>
          <w:rFonts w:ascii="Arial" w:hAnsi="Arial" w:cs="Arial"/>
        </w:rPr>
      </w:pPr>
    </w:p>
    <w:p w14:paraId="4C55918A" w14:textId="34909065" w:rsidR="00F846D9" w:rsidRPr="00FF32E5" w:rsidRDefault="00F846D9" w:rsidP="00FF32E5">
      <w:pPr>
        <w:spacing w:line="276" w:lineRule="auto"/>
        <w:rPr>
          <w:rFonts w:ascii="Arial" w:hAnsi="Arial" w:cs="Arial"/>
        </w:rPr>
      </w:pPr>
    </w:p>
    <w:sectPr w:rsidR="00F846D9" w:rsidRPr="00FF32E5">
      <w:head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49C3EF" w14:textId="77777777" w:rsidR="00730490" w:rsidRDefault="00730490" w:rsidP="007329F0">
      <w:pPr>
        <w:spacing w:after="0" w:line="240" w:lineRule="auto"/>
      </w:pPr>
      <w:r>
        <w:separator/>
      </w:r>
    </w:p>
  </w:endnote>
  <w:endnote w:type="continuationSeparator" w:id="0">
    <w:p w14:paraId="5413FDE6" w14:textId="77777777" w:rsidR="00730490" w:rsidRDefault="00730490" w:rsidP="007329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89F113" w14:textId="77777777" w:rsidR="00730490" w:rsidRDefault="00730490" w:rsidP="007329F0">
      <w:pPr>
        <w:spacing w:after="0" w:line="240" w:lineRule="auto"/>
      </w:pPr>
      <w:r>
        <w:separator/>
      </w:r>
    </w:p>
  </w:footnote>
  <w:footnote w:type="continuationSeparator" w:id="0">
    <w:p w14:paraId="3967C602" w14:textId="77777777" w:rsidR="00730490" w:rsidRDefault="00730490" w:rsidP="007329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491B93" w14:textId="1ECE65E3" w:rsidR="00F2502C" w:rsidRDefault="00F2502C">
    <w:pPr>
      <w:pStyle w:val="Nagwek"/>
    </w:pPr>
    <w:r>
      <w:rPr>
        <w:noProof/>
      </w:rPr>
      <w:drawing>
        <wp:inline distT="0" distB="0" distL="0" distR="0" wp14:anchorId="01997251" wp14:editId="76C335CF">
          <wp:extent cx="5743575" cy="588160"/>
          <wp:effectExtent l="0" t="0" r="0" b="2540"/>
          <wp:docPr id="1506076643" name="Obraz 2" descr="Na jasnym tle znajduje się poziomy zestaw kilku elementów graficznych i tekstowych. Po lewej stronie widoczne jest logo Funduszy Europejskich dla Opolskiego – składa się z kolorowego znaku z gwiazdkami oraz napisu „Fundusze Europejskie dla Opolskiego”.&#10;&#10;Obok znajduje się flaga Polski w formie prostokąta podzielonego na dwa poziome pasy: biały u góry i czerwony na dole, wraz z napisem „Rzeczpospolita Polska”.&#10;&#10;Dalej umieszczony jest napis „Dofinansowane przez Unię Europejską”.&#10;&#10;Po prawej stronie widoczna jest flaga Unii Europejskiej – niebieskie tło z okręgiem złożonym z dwunastu żółtych gwiazd.&#10;&#10;Na samym końcu, po prawej stronie, znajduje się logo „OPOLSKIE” – napis w kolorze niebieskim oraz prosty symbol graficzny przypominający stylizowaną wieżę lub budynek.&#10;&#10;Całość jest ułożona w jednej linii, w przejrzysty i uporządkowany sposób, z wyraźnym podziałem między poszczególnymi elementami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6076643" name="Obraz 2" descr="Na jasnym tle znajduje się poziomy zestaw kilku elementów graficznych i tekstowych. Po lewej stronie widoczne jest logo Funduszy Europejskich dla Opolskiego – składa się z kolorowego znaku z gwiazdkami oraz napisu „Fundusze Europejskie dla Opolskiego”.&#10;&#10;Obok znajduje się flaga Polski w formie prostokąta podzielonego na dwa poziome pasy: biały u góry i czerwony na dole, wraz z napisem „Rzeczpospolita Polska”.&#10;&#10;Dalej umieszczony jest napis „Dofinansowane przez Unię Europejską”.&#10;&#10;Po prawej stronie widoczna jest flaga Unii Europejskiej – niebieskie tło z okręgiem złożonym z dwunastu żółtych gwiazd.&#10;&#10;Na samym końcu, po prawej stronie, znajduje się logo „OPOLSKIE” – napis w kolorze niebieskim oraz prosty symbol graficzny przypominający stylizowaną wieżę lub budynek.&#10;&#10;Całość jest ułożona w jednej linii, w przejrzysty i uporządkowany sposób, z wyraźnym podziałem między poszczególnymi elementami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18282" cy="60605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F660298" w14:textId="77777777" w:rsidR="007329F0" w:rsidRDefault="007329F0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414E4E"/>
    <w:multiLevelType w:val="hybridMultilevel"/>
    <w:tmpl w:val="9A289EF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1562A0"/>
    <w:multiLevelType w:val="hybridMultilevel"/>
    <w:tmpl w:val="E4D8ECC8"/>
    <w:lvl w:ilvl="0" w:tplc="6C5C9E88">
      <w:start w:val="1"/>
      <w:numFmt w:val="decimal"/>
      <w:lvlText w:val="9.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1A2BFB"/>
    <w:multiLevelType w:val="hybridMultilevel"/>
    <w:tmpl w:val="A3B4D39E"/>
    <w:lvl w:ilvl="0" w:tplc="307C6C5E">
      <w:start w:val="1"/>
      <w:numFmt w:val="decimal"/>
      <w:suff w:val="space"/>
      <w:lvlText w:val="11.%1."/>
      <w:lvlJc w:val="left"/>
      <w:pPr>
        <w:ind w:left="56" w:hanging="56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-262" w:hanging="360"/>
      </w:pPr>
    </w:lvl>
    <w:lvl w:ilvl="2" w:tplc="0415001B" w:tentative="1">
      <w:start w:val="1"/>
      <w:numFmt w:val="lowerRoman"/>
      <w:lvlText w:val="%3."/>
      <w:lvlJc w:val="right"/>
      <w:pPr>
        <w:ind w:left="458" w:hanging="180"/>
      </w:pPr>
    </w:lvl>
    <w:lvl w:ilvl="3" w:tplc="0415000F" w:tentative="1">
      <w:start w:val="1"/>
      <w:numFmt w:val="decimal"/>
      <w:lvlText w:val="%4."/>
      <w:lvlJc w:val="left"/>
      <w:pPr>
        <w:ind w:left="1178" w:hanging="360"/>
      </w:pPr>
    </w:lvl>
    <w:lvl w:ilvl="4" w:tplc="04150019" w:tentative="1">
      <w:start w:val="1"/>
      <w:numFmt w:val="lowerLetter"/>
      <w:lvlText w:val="%5."/>
      <w:lvlJc w:val="left"/>
      <w:pPr>
        <w:ind w:left="1898" w:hanging="360"/>
      </w:pPr>
    </w:lvl>
    <w:lvl w:ilvl="5" w:tplc="0415001B" w:tentative="1">
      <w:start w:val="1"/>
      <w:numFmt w:val="lowerRoman"/>
      <w:lvlText w:val="%6."/>
      <w:lvlJc w:val="right"/>
      <w:pPr>
        <w:ind w:left="2618" w:hanging="180"/>
      </w:pPr>
    </w:lvl>
    <w:lvl w:ilvl="6" w:tplc="0415000F" w:tentative="1">
      <w:start w:val="1"/>
      <w:numFmt w:val="decimal"/>
      <w:lvlText w:val="%7."/>
      <w:lvlJc w:val="left"/>
      <w:pPr>
        <w:ind w:left="3338" w:hanging="360"/>
      </w:pPr>
    </w:lvl>
    <w:lvl w:ilvl="7" w:tplc="04150019" w:tentative="1">
      <w:start w:val="1"/>
      <w:numFmt w:val="lowerLetter"/>
      <w:lvlText w:val="%8."/>
      <w:lvlJc w:val="left"/>
      <w:pPr>
        <w:ind w:left="4058" w:hanging="360"/>
      </w:pPr>
    </w:lvl>
    <w:lvl w:ilvl="8" w:tplc="0415001B" w:tentative="1">
      <w:start w:val="1"/>
      <w:numFmt w:val="lowerRoman"/>
      <w:lvlText w:val="%9."/>
      <w:lvlJc w:val="right"/>
      <w:pPr>
        <w:ind w:left="4778" w:hanging="180"/>
      </w:pPr>
    </w:lvl>
  </w:abstractNum>
  <w:abstractNum w:abstractNumId="3" w15:restartNumberingAfterBreak="0">
    <w:nsid w:val="0821190D"/>
    <w:multiLevelType w:val="hybridMultilevel"/>
    <w:tmpl w:val="74183EC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8DE6297"/>
    <w:multiLevelType w:val="hybridMultilevel"/>
    <w:tmpl w:val="4CB8AF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3B4084"/>
    <w:multiLevelType w:val="hybridMultilevel"/>
    <w:tmpl w:val="49162A5E"/>
    <w:lvl w:ilvl="0" w:tplc="ACBE691C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8B4D14"/>
    <w:multiLevelType w:val="hybridMultilevel"/>
    <w:tmpl w:val="429CCBCC"/>
    <w:lvl w:ilvl="0" w:tplc="6E08C19A">
      <w:start w:val="1"/>
      <w:numFmt w:val="decimal"/>
      <w:suff w:val="space"/>
      <w:lvlText w:val="10.%1."/>
      <w:lvlJc w:val="left"/>
      <w:pPr>
        <w:ind w:left="36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1" w:hanging="360"/>
      </w:pPr>
    </w:lvl>
    <w:lvl w:ilvl="2" w:tplc="0415001B" w:tentative="1">
      <w:start w:val="1"/>
      <w:numFmt w:val="lowerRoman"/>
      <w:lvlText w:val="%3."/>
      <w:lvlJc w:val="right"/>
      <w:pPr>
        <w:ind w:left="731" w:hanging="180"/>
      </w:pPr>
    </w:lvl>
    <w:lvl w:ilvl="3" w:tplc="0415000F" w:tentative="1">
      <w:start w:val="1"/>
      <w:numFmt w:val="decimal"/>
      <w:lvlText w:val="%4."/>
      <w:lvlJc w:val="left"/>
      <w:pPr>
        <w:ind w:left="1451" w:hanging="360"/>
      </w:pPr>
    </w:lvl>
    <w:lvl w:ilvl="4" w:tplc="04150019" w:tentative="1">
      <w:start w:val="1"/>
      <w:numFmt w:val="lowerLetter"/>
      <w:lvlText w:val="%5."/>
      <w:lvlJc w:val="left"/>
      <w:pPr>
        <w:ind w:left="2171" w:hanging="360"/>
      </w:pPr>
    </w:lvl>
    <w:lvl w:ilvl="5" w:tplc="0415001B" w:tentative="1">
      <w:start w:val="1"/>
      <w:numFmt w:val="lowerRoman"/>
      <w:lvlText w:val="%6."/>
      <w:lvlJc w:val="right"/>
      <w:pPr>
        <w:ind w:left="2891" w:hanging="180"/>
      </w:pPr>
    </w:lvl>
    <w:lvl w:ilvl="6" w:tplc="0415000F" w:tentative="1">
      <w:start w:val="1"/>
      <w:numFmt w:val="decimal"/>
      <w:lvlText w:val="%7."/>
      <w:lvlJc w:val="left"/>
      <w:pPr>
        <w:ind w:left="3611" w:hanging="360"/>
      </w:pPr>
    </w:lvl>
    <w:lvl w:ilvl="7" w:tplc="04150019" w:tentative="1">
      <w:start w:val="1"/>
      <w:numFmt w:val="lowerLetter"/>
      <w:lvlText w:val="%8."/>
      <w:lvlJc w:val="left"/>
      <w:pPr>
        <w:ind w:left="4331" w:hanging="360"/>
      </w:pPr>
    </w:lvl>
    <w:lvl w:ilvl="8" w:tplc="0415001B" w:tentative="1">
      <w:start w:val="1"/>
      <w:numFmt w:val="lowerRoman"/>
      <w:lvlText w:val="%9."/>
      <w:lvlJc w:val="right"/>
      <w:pPr>
        <w:ind w:left="5051" w:hanging="180"/>
      </w:pPr>
    </w:lvl>
  </w:abstractNum>
  <w:abstractNum w:abstractNumId="7" w15:restartNumberingAfterBreak="0">
    <w:nsid w:val="137A6E1B"/>
    <w:multiLevelType w:val="hybridMultilevel"/>
    <w:tmpl w:val="8118005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B133DC"/>
    <w:multiLevelType w:val="hybridMultilevel"/>
    <w:tmpl w:val="B78E5978"/>
    <w:lvl w:ilvl="0" w:tplc="DD906BEC">
      <w:start w:val="1"/>
      <w:numFmt w:val="decimal"/>
      <w:suff w:val="space"/>
      <w:lvlText w:val="7.%1.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1067ED"/>
    <w:multiLevelType w:val="hybridMultilevel"/>
    <w:tmpl w:val="6C661D2E"/>
    <w:lvl w:ilvl="0" w:tplc="B4580C9E">
      <w:numFmt w:val="bullet"/>
      <w:lvlText w:val="•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6B520B"/>
    <w:multiLevelType w:val="hybridMultilevel"/>
    <w:tmpl w:val="5FC6A6FE"/>
    <w:lvl w:ilvl="0" w:tplc="498CDB4A">
      <w:start w:val="1"/>
      <w:numFmt w:val="decimal"/>
      <w:suff w:val="space"/>
      <w:lvlText w:val="4.%1.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-13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58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130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202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274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346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418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4909" w:hanging="360"/>
      </w:pPr>
      <w:rPr>
        <w:rFonts w:ascii="Wingdings" w:hAnsi="Wingdings" w:hint="default"/>
      </w:rPr>
    </w:lvl>
  </w:abstractNum>
  <w:abstractNum w:abstractNumId="11" w15:restartNumberingAfterBreak="0">
    <w:nsid w:val="1AC105B3"/>
    <w:multiLevelType w:val="hybridMultilevel"/>
    <w:tmpl w:val="F6E435C0"/>
    <w:lvl w:ilvl="0" w:tplc="E2162B66">
      <w:start w:val="1"/>
      <w:numFmt w:val="decimal"/>
      <w:suff w:val="space"/>
      <w:lvlText w:val="6.%1."/>
      <w:lvlJc w:val="left"/>
      <w:pPr>
        <w:ind w:left="36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2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94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166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238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10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382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454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5269" w:hanging="360"/>
      </w:pPr>
      <w:rPr>
        <w:rFonts w:ascii="Wingdings" w:hAnsi="Wingdings" w:hint="default"/>
      </w:rPr>
    </w:lvl>
  </w:abstractNum>
  <w:abstractNum w:abstractNumId="12" w15:restartNumberingAfterBreak="0">
    <w:nsid w:val="21480229"/>
    <w:multiLevelType w:val="hybridMultilevel"/>
    <w:tmpl w:val="032C31FC"/>
    <w:lvl w:ilvl="0" w:tplc="217E4C42">
      <w:start w:val="1"/>
      <w:numFmt w:val="decimal"/>
      <w:lvlText w:val="10.%1.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1D821D4"/>
    <w:multiLevelType w:val="hybridMultilevel"/>
    <w:tmpl w:val="923EF102"/>
    <w:lvl w:ilvl="0" w:tplc="8B1C4AB0">
      <w:start w:val="1"/>
      <w:numFmt w:val="lowerLetter"/>
      <w:suff w:val="space"/>
      <w:lvlText w:val="%1)"/>
      <w:lvlJc w:val="left"/>
      <w:pPr>
        <w:ind w:left="360" w:hanging="360"/>
      </w:pPr>
      <w:rPr>
        <w:rFonts w:ascii="Arial" w:eastAsiaTheme="minorHAnsi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589" w:hanging="360"/>
      </w:pPr>
    </w:lvl>
    <w:lvl w:ilvl="2" w:tplc="0415001B" w:tentative="1">
      <w:start w:val="1"/>
      <w:numFmt w:val="lowerRoman"/>
      <w:lvlText w:val="%3."/>
      <w:lvlJc w:val="right"/>
      <w:pPr>
        <w:ind w:left="1309" w:hanging="180"/>
      </w:pPr>
    </w:lvl>
    <w:lvl w:ilvl="3" w:tplc="0415000F" w:tentative="1">
      <w:start w:val="1"/>
      <w:numFmt w:val="decimal"/>
      <w:lvlText w:val="%4."/>
      <w:lvlJc w:val="left"/>
      <w:pPr>
        <w:ind w:left="2029" w:hanging="360"/>
      </w:pPr>
    </w:lvl>
    <w:lvl w:ilvl="4" w:tplc="04150019" w:tentative="1">
      <w:start w:val="1"/>
      <w:numFmt w:val="lowerLetter"/>
      <w:lvlText w:val="%5."/>
      <w:lvlJc w:val="left"/>
      <w:pPr>
        <w:ind w:left="2749" w:hanging="360"/>
      </w:pPr>
    </w:lvl>
    <w:lvl w:ilvl="5" w:tplc="0415001B" w:tentative="1">
      <w:start w:val="1"/>
      <w:numFmt w:val="lowerRoman"/>
      <w:lvlText w:val="%6."/>
      <w:lvlJc w:val="right"/>
      <w:pPr>
        <w:ind w:left="3469" w:hanging="180"/>
      </w:pPr>
    </w:lvl>
    <w:lvl w:ilvl="6" w:tplc="0415000F" w:tentative="1">
      <w:start w:val="1"/>
      <w:numFmt w:val="decimal"/>
      <w:lvlText w:val="%7."/>
      <w:lvlJc w:val="left"/>
      <w:pPr>
        <w:ind w:left="4189" w:hanging="360"/>
      </w:pPr>
    </w:lvl>
    <w:lvl w:ilvl="7" w:tplc="04150019" w:tentative="1">
      <w:start w:val="1"/>
      <w:numFmt w:val="lowerLetter"/>
      <w:lvlText w:val="%8."/>
      <w:lvlJc w:val="left"/>
      <w:pPr>
        <w:ind w:left="4909" w:hanging="360"/>
      </w:pPr>
    </w:lvl>
    <w:lvl w:ilvl="8" w:tplc="0415001B" w:tentative="1">
      <w:start w:val="1"/>
      <w:numFmt w:val="lowerRoman"/>
      <w:lvlText w:val="%9."/>
      <w:lvlJc w:val="right"/>
      <w:pPr>
        <w:ind w:left="5629" w:hanging="180"/>
      </w:pPr>
    </w:lvl>
  </w:abstractNum>
  <w:abstractNum w:abstractNumId="14" w15:restartNumberingAfterBreak="0">
    <w:nsid w:val="25235B16"/>
    <w:multiLevelType w:val="hybridMultilevel"/>
    <w:tmpl w:val="95426C1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58A5FDA"/>
    <w:multiLevelType w:val="hybridMultilevel"/>
    <w:tmpl w:val="21AC316C"/>
    <w:lvl w:ilvl="0" w:tplc="FFFFFFFF">
      <w:start w:val="1"/>
      <w:numFmt w:val="decimal"/>
      <w:suff w:val="nothing"/>
      <w:lvlText w:val="5.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27F80F37"/>
    <w:multiLevelType w:val="hybridMultilevel"/>
    <w:tmpl w:val="FEEC3A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FB69FD"/>
    <w:multiLevelType w:val="hybridMultilevel"/>
    <w:tmpl w:val="BAD2B428"/>
    <w:lvl w:ilvl="0" w:tplc="0415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8" w15:restartNumberingAfterBreak="0">
    <w:nsid w:val="2A6512E2"/>
    <w:multiLevelType w:val="hybridMultilevel"/>
    <w:tmpl w:val="5524D92E"/>
    <w:lvl w:ilvl="0" w:tplc="B4580C9E">
      <w:numFmt w:val="bullet"/>
      <w:lvlText w:val="•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AD15C85"/>
    <w:multiLevelType w:val="hybridMultilevel"/>
    <w:tmpl w:val="6478E532"/>
    <w:lvl w:ilvl="0" w:tplc="99747388">
      <w:start w:val="1"/>
      <w:numFmt w:val="decimal"/>
      <w:lvlText w:val="6.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2DFE2A3C"/>
    <w:multiLevelType w:val="hybridMultilevel"/>
    <w:tmpl w:val="E3B2B832"/>
    <w:lvl w:ilvl="0" w:tplc="99747388">
      <w:start w:val="1"/>
      <w:numFmt w:val="decimal"/>
      <w:lvlText w:val="6.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10C4834"/>
    <w:multiLevelType w:val="hybridMultilevel"/>
    <w:tmpl w:val="9EAE0B06"/>
    <w:lvl w:ilvl="0" w:tplc="C7F81348">
      <w:start w:val="1"/>
      <w:numFmt w:val="bullet"/>
      <w:suff w:val="spac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31485917"/>
    <w:multiLevelType w:val="hybridMultilevel"/>
    <w:tmpl w:val="77CC38F8"/>
    <w:lvl w:ilvl="0" w:tplc="1CD45F52">
      <w:start w:val="1"/>
      <w:numFmt w:val="decimal"/>
      <w:suff w:val="space"/>
      <w:lvlText w:val="%1.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2B511F5"/>
    <w:multiLevelType w:val="hybridMultilevel"/>
    <w:tmpl w:val="6A4A066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730" w:hanging="360"/>
      </w:pPr>
    </w:lvl>
    <w:lvl w:ilvl="2" w:tplc="0415001B" w:tentative="1">
      <w:start w:val="1"/>
      <w:numFmt w:val="lowerRoman"/>
      <w:lvlText w:val="%3."/>
      <w:lvlJc w:val="right"/>
      <w:pPr>
        <w:ind w:left="1450" w:hanging="180"/>
      </w:pPr>
    </w:lvl>
    <w:lvl w:ilvl="3" w:tplc="0415000F" w:tentative="1">
      <w:start w:val="1"/>
      <w:numFmt w:val="decimal"/>
      <w:lvlText w:val="%4."/>
      <w:lvlJc w:val="left"/>
      <w:pPr>
        <w:ind w:left="2170" w:hanging="360"/>
      </w:pPr>
    </w:lvl>
    <w:lvl w:ilvl="4" w:tplc="04150019" w:tentative="1">
      <w:start w:val="1"/>
      <w:numFmt w:val="lowerLetter"/>
      <w:lvlText w:val="%5."/>
      <w:lvlJc w:val="left"/>
      <w:pPr>
        <w:ind w:left="2890" w:hanging="360"/>
      </w:pPr>
    </w:lvl>
    <w:lvl w:ilvl="5" w:tplc="0415001B" w:tentative="1">
      <w:start w:val="1"/>
      <w:numFmt w:val="lowerRoman"/>
      <w:lvlText w:val="%6."/>
      <w:lvlJc w:val="right"/>
      <w:pPr>
        <w:ind w:left="3610" w:hanging="180"/>
      </w:pPr>
    </w:lvl>
    <w:lvl w:ilvl="6" w:tplc="0415000F" w:tentative="1">
      <w:start w:val="1"/>
      <w:numFmt w:val="decimal"/>
      <w:lvlText w:val="%7."/>
      <w:lvlJc w:val="left"/>
      <w:pPr>
        <w:ind w:left="4330" w:hanging="360"/>
      </w:pPr>
    </w:lvl>
    <w:lvl w:ilvl="7" w:tplc="04150019" w:tentative="1">
      <w:start w:val="1"/>
      <w:numFmt w:val="lowerLetter"/>
      <w:lvlText w:val="%8."/>
      <w:lvlJc w:val="left"/>
      <w:pPr>
        <w:ind w:left="5050" w:hanging="360"/>
      </w:pPr>
    </w:lvl>
    <w:lvl w:ilvl="8" w:tplc="0415001B" w:tentative="1">
      <w:start w:val="1"/>
      <w:numFmt w:val="lowerRoman"/>
      <w:lvlText w:val="%9."/>
      <w:lvlJc w:val="right"/>
      <w:pPr>
        <w:ind w:left="5770" w:hanging="180"/>
      </w:pPr>
    </w:lvl>
  </w:abstractNum>
  <w:abstractNum w:abstractNumId="24" w15:restartNumberingAfterBreak="0">
    <w:nsid w:val="336723CD"/>
    <w:multiLevelType w:val="hybridMultilevel"/>
    <w:tmpl w:val="7562C4A6"/>
    <w:lvl w:ilvl="0" w:tplc="6C5C9E88">
      <w:start w:val="1"/>
      <w:numFmt w:val="decimal"/>
      <w:lvlText w:val="9.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4445C4D"/>
    <w:multiLevelType w:val="hybridMultilevel"/>
    <w:tmpl w:val="D1B4782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B0F5DF8"/>
    <w:multiLevelType w:val="hybridMultilevel"/>
    <w:tmpl w:val="65388F16"/>
    <w:lvl w:ilvl="0" w:tplc="99747388">
      <w:start w:val="1"/>
      <w:numFmt w:val="decimal"/>
      <w:lvlText w:val="6.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B5D14E4"/>
    <w:multiLevelType w:val="hybridMultilevel"/>
    <w:tmpl w:val="60143B22"/>
    <w:lvl w:ilvl="0" w:tplc="BFCA5668">
      <w:start w:val="1"/>
      <w:numFmt w:val="decimal"/>
      <w:lvlText w:val="5.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BB42FEB"/>
    <w:multiLevelType w:val="hybridMultilevel"/>
    <w:tmpl w:val="14CC1BE4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BB5548C"/>
    <w:multiLevelType w:val="hybridMultilevel"/>
    <w:tmpl w:val="82A6B9CA"/>
    <w:lvl w:ilvl="0" w:tplc="99747388">
      <w:start w:val="1"/>
      <w:numFmt w:val="decimal"/>
      <w:lvlText w:val="6.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23D6108"/>
    <w:multiLevelType w:val="hybridMultilevel"/>
    <w:tmpl w:val="7ECCD7A2"/>
    <w:lvl w:ilvl="0" w:tplc="99747388">
      <w:start w:val="1"/>
      <w:numFmt w:val="decimal"/>
      <w:lvlText w:val="6.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5120DE5"/>
    <w:multiLevelType w:val="multilevel"/>
    <w:tmpl w:val="6CD833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1ED3DB8"/>
    <w:multiLevelType w:val="hybridMultilevel"/>
    <w:tmpl w:val="F4BA1A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2147DEB"/>
    <w:multiLevelType w:val="hybridMultilevel"/>
    <w:tmpl w:val="E3AE3C4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32913E4"/>
    <w:multiLevelType w:val="multilevel"/>
    <w:tmpl w:val="5F084CF0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4" w:hanging="227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1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44" w:hanging="1800"/>
      </w:pPr>
      <w:rPr>
        <w:rFonts w:hint="default"/>
      </w:rPr>
    </w:lvl>
  </w:abstractNum>
  <w:abstractNum w:abstractNumId="35" w15:restartNumberingAfterBreak="0">
    <w:nsid w:val="570E6DAB"/>
    <w:multiLevelType w:val="hybridMultilevel"/>
    <w:tmpl w:val="F600DFC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5A2B7ABA"/>
    <w:multiLevelType w:val="hybridMultilevel"/>
    <w:tmpl w:val="6B24BCE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CF55A47"/>
    <w:multiLevelType w:val="hybridMultilevel"/>
    <w:tmpl w:val="553AFDAE"/>
    <w:lvl w:ilvl="0" w:tplc="0415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38" w15:restartNumberingAfterBreak="0">
    <w:nsid w:val="5DB23DF9"/>
    <w:multiLevelType w:val="hybridMultilevel"/>
    <w:tmpl w:val="FB908B3C"/>
    <w:lvl w:ilvl="0" w:tplc="DCFAFF9C">
      <w:start w:val="1"/>
      <w:numFmt w:val="decimal"/>
      <w:suff w:val="space"/>
      <w:lvlText w:val="7.%1."/>
      <w:lvlJc w:val="left"/>
      <w:pPr>
        <w:ind w:left="36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512" w:hanging="360"/>
      </w:pPr>
    </w:lvl>
    <w:lvl w:ilvl="2" w:tplc="0415001B" w:tentative="1">
      <w:start w:val="1"/>
      <w:numFmt w:val="lowerRoman"/>
      <w:lvlText w:val="%3."/>
      <w:lvlJc w:val="right"/>
      <w:pPr>
        <w:ind w:left="1232" w:hanging="180"/>
      </w:pPr>
    </w:lvl>
    <w:lvl w:ilvl="3" w:tplc="0415000F" w:tentative="1">
      <w:start w:val="1"/>
      <w:numFmt w:val="decimal"/>
      <w:lvlText w:val="%4."/>
      <w:lvlJc w:val="left"/>
      <w:pPr>
        <w:ind w:left="1952" w:hanging="360"/>
      </w:pPr>
    </w:lvl>
    <w:lvl w:ilvl="4" w:tplc="04150019" w:tentative="1">
      <w:start w:val="1"/>
      <w:numFmt w:val="lowerLetter"/>
      <w:lvlText w:val="%5."/>
      <w:lvlJc w:val="left"/>
      <w:pPr>
        <w:ind w:left="2672" w:hanging="360"/>
      </w:pPr>
    </w:lvl>
    <w:lvl w:ilvl="5" w:tplc="0415001B" w:tentative="1">
      <w:start w:val="1"/>
      <w:numFmt w:val="lowerRoman"/>
      <w:lvlText w:val="%6."/>
      <w:lvlJc w:val="right"/>
      <w:pPr>
        <w:ind w:left="3392" w:hanging="180"/>
      </w:pPr>
    </w:lvl>
    <w:lvl w:ilvl="6" w:tplc="0415000F" w:tentative="1">
      <w:start w:val="1"/>
      <w:numFmt w:val="decimal"/>
      <w:lvlText w:val="%7."/>
      <w:lvlJc w:val="left"/>
      <w:pPr>
        <w:ind w:left="4112" w:hanging="360"/>
      </w:pPr>
    </w:lvl>
    <w:lvl w:ilvl="7" w:tplc="04150019" w:tentative="1">
      <w:start w:val="1"/>
      <w:numFmt w:val="lowerLetter"/>
      <w:lvlText w:val="%8."/>
      <w:lvlJc w:val="left"/>
      <w:pPr>
        <w:ind w:left="4832" w:hanging="360"/>
      </w:pPr>
    </w:lvl>
    <w:lvl w:ilvl="8" w:tplc="0415001B" w:tentative="1">
      <w:start w:val="1"/>
      <w:numFmt w:val="lowerRoman"/>
      <w:lvlText w:val="%9."/>
      <w:lvlJc w:val="right"/>
      <w:pPr>
        <w:ind w:left="5552" w:hanging="180"/>
      </w:pPr>
    </w:lvl>
  </w:abstractNum>
  <w:abstractNum w:abstractNumId="39" w15:restartNumberingAfterBreak="0">
    <w:nsid w:val="5DD15C9B"/>
    <w:multiLevelType w:val="hybridMultilevel"/>
    <w:tmpl w:val="67989130"/>
    <w:lvl w:ilvl="0" w:tplc="413ACB36">
      <w:start w:val="1"/>
      <w:numFmt w:val="lowerLetter"/>
      <w:suff w:val="space"/>
      <w:lvlText w:val="%1)"/>
      <w:lvlJc w:val="left"/>
      <w:pPr>
        <w:ind w:left="360" w:hanging="360"/>
      </w:pPr>
      <w:rPr>
        <w:rFonts w:ascii="Arial" w:eastAsiaTheme="minorHAnsi" w:hAnsi="Arial" w:cs="Arial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589" w:hanging="360"/>
      </w:pPr>
    </w:lvl>
    <w:lvl w:ilvl="2" w:tplc="0415001B" w:tentative="1">
      <w:start w:val="1"/>
      <w:numFmt w:val="lowerRoman"/>
      <w:lvlText w:val="%3."/>
      <w:lvlJc w:val="right"/>
      <w:pPr>
        <w:ind w:left="1309" w:hanging="180"/>
      </w:pPr>
    </w:lvl>
    <w:lvl w:ilvl="3" w:tplc="0415000F" w:tentative="1">
      <w:start w:val="1"/>
      <w:numFmt w:val="decimal"/>
      <w:lvlText w:val="%4."/>
      <w:lvlJc w:val="left"/>
      <w:pPr>
        <w:ind w:left="2029" w:hanging="360"/>
      </w:pPr>
    </w:lvl>
    <w:lvl w:ilvl="4" w:tplc="04150019" w:tentative="1">
      <w:start w:val="1"/>
      <w:numFmt w:val="lowerLetter"/>
      <w:lvlText w:val="%5."/>
      <w:lvlJc w:val="left"/>
      <w:pPr>
        <w:ind w:left="2749" w:hanging="360"/>
      </w:pPr>
    </w:lvl>
    <w:lvl w:ilvl="5" w:tplc="0415001B" w:tentative="1">
      <w:start w:val="1"/>
      <w:numFmt w:val="lowerRoman"/>
      <w:lvlText w:val="%6."/>
      <w:lvlJc w:val="right"/>
      <w:pPr>
        <w:ind w:left="3469" w:hanging="180"/>
      </w:pPr>
    </w:lvl>
    <w:lvl w:ilvl="6" w:tplc="0415000F" w:tentative="1">
      <w:start w:val="1"/>
      <w:numFmt w:val="decimal"/>
      <w:lvlText w:val="%7."/>
      <w:lvlJc w:val="left"/>
      <w:pPr>
        <w:ind w:left="4189" w:hanging="360"/>
      </w:pPr>
    </w:lvl>
    <w:lvl w:ilvl="7" w:tplc="04150019" w:tentative="1">
      <w:start w:val="1"/>
      <w:numFmt w:val="lowerLetter"/>
      <w:lvlText w:val="%8."/>
      <w:lvlJc w:val="left"/>
      <w:pPr>
        <w:ind w:left="4909" w:hanging="360"/>
      </w:pPr>
    </w:lvl>
    <w:lvl w:ilvl="8" w:tplc="0415001B" w:tentative="1">
      <w:start w:val="1"/>
      <w:numFmt w:val="lowerRoman"/>
      <w:lvlText w:val="%9."/>
      <w:lvlJc w:val="right"/>
      <w:pPr>
        <w:ind w:left="5629" w:hanging="180"/>
      </w:pPr>
    </w:lvl>
  </w:abstractNum>
  <w:abstractNum w:abstractNumId="40" w15:restartNumberingAfterBreak="0">
    <w:nsid w:val="5ED14B68"/>
    <w:multiLevelType w:val="hybridMultilevel"/>
    <w:tmpl w:val="E8D82C4E"/>
    <w:lvl w:ilvl="0" w:tplc="1C568C84">
      <w:start w:val="1"/>
      <w:numFmt w:val="decimal"/>
      <w:suff w:val="space"/>
      <w:lvlText w:val="7.%1."/>
      <w:lvlJc w:val="left"/>
      <w:pPr>
        <w:ind w:left="36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6D930021"/>
    <w:multiLevelType w:val="hybridMultilevel"/>
    <w:tmpl w:val="F29CC9B4"/>
    <w:lvl w:ilvl="0" w:tplc="BB08BB5A">
      <w:start w:val="1"/>
      <w:numFmt w:val="decimal"/>
      <w:lvlText w:val="9.%1.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3B94E41"/>
    <w:multiLevelType w:val="hybridMultilevel"/>
    <w:tmpl w:val="9618A0A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52F4B94"/>
    <w:multiLevelType w:val="hybridMultilevel"/>
    <w:tmpl w:val="FB40910E"/>
    <w:lvl w:ilvl="0" w:tplc="DF601F3E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4" w15:restartNumberingAfterBreak="0">
    <w:nsid w:val="76796355"/>
    <w:multiLevelType w:val="hybridMultilevel"/>
    <w:tmpl w:val="026C52F6"/>
    <w:lvl w:ilvl="0" w:tplc="6C5C9E88">
      <w:start w:val="1"/>
      <w:numFmt w:val="decimal"/>
      <w:lvlText w:val="9.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9C53D1E"/>
    <w:multiLevelType w:val="hybridMultilevel"/>
    <w:tmpl w:val="C8B2FB9E"/>
    <w:lvl w:ilvl="0" w:tplc="0415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814954036">
    <w:abstractNumId w:val="22"/>
  </w:num>
  <w:num w:numId="2" w16cid:durableId="1012758380">
    <w:abstractNumId w:val="21"/>
  </w:num>
  <w:num w:numId="3" w16cid:durableId="1872843468">
    <w:abstractNumId w:val="10"/>
  </w:num>
  <w:num w:numId="4" w16cid:durableId="2134008733">
    <w:abstractNumId w:val="32"/>
  </w:num>
  <w:num w:numId="5" w16cid:durableId="85157661">
    <w:abstractNumId w:val="11"/>
  </w:num>
  <w:num w:numId="6" w16cid:durableId="562954744">
    <w:abstractNumId w:val="27"/>
  </w:num>
  <w:num w:numId="7" w16cid:durableId="994528894">
    <w:abstractNumId w:val="41"/>
  </w:num>
  <w:num w:numId="8" w16cid:durableId="1730570136">
    <w:abstractNumId w:val="15"/>
  </w:num>
  <w:num w:numId="9" w16cid:durableId="1456292694">
    <w:abstractNumId w:val="1"/>
  </w:num>
  <w:num w:numId="10" w16cid:durableId="1351564158">
    <w:abstractNumId w:val="2"/>
  </w:num>
  <w:num w:numId="11" w16cid:durableId="1471900076">
    <w:abstractNumId w:val="24"/>
  </w:num>
  <w:num w:numId="12" w16cid:durableId="1440445881">
    <w:abstractNumId w:val="6"/>
  </w:num>
  <w:num w:numId="13" w16cid:durableId="1751805434">
    <w:abstractNumId w:val="37"/>
  </w:num>
  <w:num w:numId="14" w16cid:durableId="1770999465">
    <w:abstractNumId w:val="38"/>
  </w:num>
  <w:num w:numId="15" w16cid:durableId="142283807">
    <w:abstractNumId w:val="20"/>
  </w:num>
  <w:num w:numId="16" w16cid:durableId="570582954">
    <w:abstractNumId w:val="29"/>
  </w:num>
  <w:num w:numId="17" w16cid:durableId="2112429112">
    <w:abstractNumId w:val="26"/>
  </w:num>
  <w:num w:numId="18" w16cid:durableId="120880883">
    <w:abstractNumId w:val="0"/>
  </w:num>
  <w:num w:numId="19" w16cid:durableId="1322931866">
    <w:abstractNumId w:val="19"/>
  </w:num>
  <w:num w:numId="20" w16cid:durableId="1710955900">
    <w:abstractNumId w:val="30"/>
  </w:num>
  <w:num w:numId="21" w16cid:durableId="1383864677">
    <w:abstractNumId w:val="42"/>
  </w:num>
  <w:num w:numId="22" w16cid:durableId="48768076">
    <w:abstractNumId w:val="23"/>
  </w:num>
  <w:num w:numId="23" w16cid:durableId="1149008622">
    <w:abstractNumId w:val="39"/>
  </w:num>
  <w:num w:numId="24" w16cid:durableId="1102843331">
    <w:abstractNumId w:val="43"/>
  </w:num>
  <w:num w:numId="25" w16cid:durableId="1503474836">
    <w:abstractNumId w:val="34"/>
  </w:num>
  <w:num w:numId="26" w16cid:durableId="891694963">
    <w:abstractNumId w:val="8"/>
  </w:num>
  <w:num w:numId="27" w16cid:durableId="727530623">
    <w:abstractNumId w:val="13"/>
  </w:num>
  <w:num w:numId="28" w16cid:durableId="1601259618">
    <w:abstractNumId w:val="17"/>
  </w:num>
  <w:num w:numId="29" w16cid:durableId="1868827784">
    <w:abstractNumId w:val="44"/>
  </w:num>
  <w:num w:numId="30" w16cid:durableId="1207332444">
    <w:abstractNumId w:val="7"/>
  </w:num>
  <w:num w:numId="31" w16cid:durableId="1260602364">
    <w:abstractNumId w:val="40"/>
  </w:num>
  <w:num w:numId="32" w16cid:durableId="1178806614">
    <w:abstractNumId w:val="3"/>
  </w:num>
  <w:num w:numId="33" w16cid:durableId="1132290333">
    <w:abstractNumId w:val="35"/>
  </w:num>
  <w:num w:numId="34" w16cid:durableId="709841531">
    <w:abstractNumId w:val="31"/>
  </w:num>
  <w:num w:numId="35" w16cid:durableId="1495145924">
    <w:abstractNumId w:val="12"/>
  </w:num>
  <w:num w:numId="36" w16cid:durableId="2133206598">
    <w:abstractNumId w:val="45"/>
  </w:num>
  <w:num w:numId="37" w16cid:durableId="2016498751">
    <w:abstractNumId w:val="28"/>
  </w:num>
  <w:num w:numId="38" w16cid:durableId="1650938627">
    <w:abstractNumId w:val="5"/>
  </w:num>
  <w:num w:numId="39" w16cid:durableId="1876238129">
    <w:abstractNumId w:val="33"/>
  </w:num>
  <w:num w:numId="40" w16cid:durableId="899563408">
    <w:abstractNumId w:val="16"/>
  </w:num>
  <w:num w:numId="41" w16cid:durableId="1994915944">
    <w:abstractNumId w:val="4"/>
  </w:num>
  <w:num w:numId="42" w16cid:durableId="113253415">
    <w:abstractNumId w:val="25"/>
  </w:num>
  <w:num w:numId="43" w16cid:durableId="1166049092">
    <w:abstractNumId w:val="9"/>
  </w:num>
  <w:num w:numId="44" w16cid:durableId="41946881">
    <w:abstractNumId w:val="36"/>
  </w:num>
  <w:num w:numId="45" w16cid:durableId="129128005">
    <w:abstractNumId w:val="14"/>
  </w:num>
  <w:num w:numId="46" w16cid:durableId="1612972327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4726"/>
    <w:rsid w:val="00001CAA"/>
    <w:rsid w:val="00005F53"/>
    <w:rsid w:val="00007805"/>
    <w:rsid w:val="00012A77"/>
    <w:rsid w:val="00023D0C"/>
    <w:rsid w:val="00030C4A"/>
    <w:rsid w:val="000323AB"/>
    <w:rsid w:val="00032CAA"/>
    <w:rsid w:val="000359D6"/>
    <w:rsid w:val="0009033D"/>
    <w:rsid w:val="000A6DE8"/>
    <w:rsid w:val="000C0B5F"/>
    <w:rsid w:val="000C7973"/>
    <w:rsid w:val="000D39DF"/>
    <w:rsid w:val="00125083"/>
    <w:rsid w:val="00134F07"/>
    <w:rsid w:val="00166D57"/>
    <w:rsid w:val="00183842"/>
    <w:rsid w:val="001B243A"/>
    <w:rsid w:val="001B2981"/>
    <w:rsid w:val="001B579E"/>
    <w:rsid w:val="001C1318"/>
    <w:rsid w:val="001C2738"/>
    <w:rsid w:val="001D5644"/>
    <w:rsid w:val="00221167"/>
    <w:rsid w:val="00223655"/>
    <w:rsid w:val="00235BC3"/>
    <w:rsid w:val="00242414"/>
    <w:rsid w:val="0024244A"/>
    <w:rsid w:val="002657D7"/>
    <w:rsid w:val="0029195E"/>
    <w:rsid w:val="0029645F"/>
    <w:rsid w:val="002A456B"/>
    <w:rsid w:val="002B2498"/>
    <w:rsid w:val="002B3200"/>
    <w:rsid w:val="002C4357"/>
    <w:rsid w:val="002E6DA3"/>
    <w:rsid w:val="00303550"/>
    <w:rsid w:val="00320B7E"/>
    <w:rsid w:val="003A2930"/>
    <w:rsid w:val="003A5CC8"/>
    <w:rsid w:val="003A7348"/>
    <w:rsid w:val="003D418E"/>
    <w:rsid w:val="003E1124"/>
    <w:rsid w:val="0041137A"/>
    <w:rsid w:val="00422C2F"/>
    <w:rsid w:val="00435CAB"/>
    <w:rsid w:val="00462B07"/>
    <w:rsid w:val="00486ECD"/>
    <w:rsid w:val="00494A5A"/>
    <w:rsid w:val="004E7D3F"/>
    <w:rsid w:val="00505869"/>
    <w:rsid w:val="00510065"/>
    <w:rsid w:val="00544127"/>
    <w:rsid w:val="00563166"/>
    <w:rsid w:val="00564726"/>
    <w:rsid w:val="00584F02"/>
    <w:rsid w:val="00592CA7"/>
    <w:rsid w:val="005D53F4"/>
    <w:rsid w:val="00604919"/>
    <w:rsid w:val="00605827"/>
    <w:rsid w:val="006144A1"/>
    <w:rsid w:val="006150CD"/>
    <w:rsid w:val="00636405"/>
    <w:rsid w:val="006912A1"/>
    <w:rsid w:val="00691730"/>
    <w:rsid w:val="00692E4B"/>
    <w:rsid w:val="00694F89"/>
    <w:rsid w:val="0069566A"/>
    <w:rsid w:val="006A0F21"/>
    <w:rsid w:val="006B7985"/>
    <w:rsid w:val="00713CEC"/>
    <w:rsid w:val="00715576"/>
    <w:rsid w:val="0072590F"/>
    <w:rsid w:val="00730490"/>
    <w:rsid w:val="007329F0"/>
    <w:rsid w:val="007572DA"/>
    <w:rsid w:val="00767E01"/>
    <w:rsid w:val="0077231D"/>
    <w:rsid w:val="00772953"/>
    <w:rsid w:val="00785608"/>
    <w:rsid w:val="00795739"/>
    <w:rsid w:val="007A7B5E"/>
    <w:rsid w:val="007F1A56"/>
    <w:rsid w:val="00800F30"/>
    <w:rsid w:val="00806BB6"/>
    <w:rsid w:val="0081363C"/>
    <w:rsid w:val="008329E5"/>
    <w:rsid w:val="00844530"/>
    <w:rsid w:val="00865945"/>
    <w:rsid w:val="0087314E"/>
    <w:rsid w:val="00893F1F"/>
    <w:rsid w:val="008A2DB5"/>
    <w:rsid w:val="008C4BDC"/>
    <w:rsid w:val="008E0157"/>
    <w:rsid w:val="008F5305"/>
    <w:rsid w:val="00900A57"/>
    <w:rsid w:val="00904EF0"/>
    <w:rsid w:val="0091577C"/>
    <w:rsid w:val="0092188F"/>
    <w:rsid w:val="00923ED4"/>
    <w:rsid w:val="00940ADF"/>
    <w:rsid w:val="00962FA3"/>
    <w:rsid w:val="009A10D4"/>
    <w:rsid w:val="009A2A2E"/>
    <w:rsid w:val="009A5AD1"/>
    <w:rsid w:val="009D27E8"/>
    <w:rsid w:val="009D4E4A"/>
    <w:rsid w:val="009D6C48"/>
    <w:rsid w:val="009E62DB"/>
    <w:rsid w:val="009F1B97"/>
    <w:rsid w:val="00A21CDA"/>
    <w:rsid w:val="00A24FA1"/>
    <w:rsid w:val="00A341CA"/>
    <w:rsid w:val="00A40A55"/>
    <w:rsid w:val="00A558C5"/>
    <w:rsid w:val="00A741BD"/>
    <w:rsid w:val="00AE5477"/>
    <w:rsid w:val="00AF1BB6"/>
    <w:rsid w:val="00B04500"/>
    <w:rsid w:val="00B15496"/>
    <w:rsid w:val="00B15AB4"/>
    <w:rsid w:val="00B205EC"/>
    <w:rsid w:val="00B216D5"/>
    <w:rsid w:val="00B21C5A"/>
    <w:rsid w:val="00B35CCB"/>
    <w:rsid w:val="00B4322F"/>
    <w:rsid w:val="00B55939"/>
    <w:rsid w:val="00B7115F"/>
    <w:rsid w:val="00B74537"/>
    <w:rsid w:val="00BA3E86"/>
    <w:rsid w:val="00BA7EF4"/>
    <w:rsid w:val="00BD61CE"/>
    <w:rsid w:val="00C13E27"/>
    <w:rsid w:val="00C42095"/>
    <w:rsid w:val="00C46BFC"/>
    <w:rsid w:val="00C57AFB"/>
    <w:rsid w:val="00C6229D"/>
    <w:rsid w:val="00C83EA0"/>
    <w:rsid w:val="00C978C6"/>
    <w:rsid w:val="00CA687D"/>
    <w:rsid w:val="00CD0D3E"/>
    <w:rsid w:val="00D156C9"/>
    <w:rsid w:val="00D258F7"/>
    <w:rsid w:val="00D30C5D"/>
    <w:rsid w:val="00D52197"/>
    <w:rsid w:val="00D5491C"/>
    <w:rsid w:val="00D54F55"/>
    <w:rsid w:val="00D626CA"/>
    <w:rsid w:val="00D75279"/>
    <w:rsid w:val="00DA007D"/>
    <w:rsid w:val="00DA6D3E"/>
    <w:rsid w:val="00DB36DE"/>
    <w:rsid w:val="00DB5B22"/>
    <w:rsid w:val="00DC7387"/>
    <w:rsid w:val="00DD0512"/>
    <w:rsid w:val="00DD7E16"/>
    <w:rsid w:val="00E26F11"/>
    <w:rsid w:val="00E32D04"/>
    <w:rsid w:val="00E33D5A"/>
    <w:rsid w:val="00E35CFF"/>
    <w:rsid w:val="00E47B90"/>
    <w:rsid w:val="00E530CD"/>
    <w:rsid w:val="00E55A36"/>
    <w:rsid w:val="00E601A2"/>
    <w:rsid w:val="00E869F9"/>
    <w:rsid w:val="00E927C7"/>
    <w:rsid w:val="00EC2C9E"/>
    <w:rsid w:val="00ED115E"/>
    <w:rsid w:val="00EF0ED2"/>
    <w:rsid w:val="00F00ED1"/>
    <w:rsid w:val="00F012C9"/>
    <w:rsid w:val="00F2502C"/>
    <w:rsid w:val="00F34AAB"/>
    <w:rsid w:val="00F3755C"/>
    <w:rsid w:val="00F41D0E"/>
    <w:rsid w:val="00F65944"/>
    <w:rsid w:val="00F82F59"/>
    <w:rsid w:val="00F846D9"/>
    <w:rsid w:val="00F94304"/>
    <w:rsid w:val="00F95EEB"/>
    <w:rsid w:val="00FC3984"/>
    <w:rsid w:val="00FD16FE"/>
    <w:rsid w:val="00FE20EB"/>
    <w:rsid w:val="00FE4D75"/>
    <w:rsid w:val="00FF32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47E736"/>
  <w15:chartTrackingRefBased/>
  <w15:docId w15:val="{E54CE5A2-8277-479F-B653-E67E30E8E3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23ED4"/>
  </w:style>
  <w:style w:type="paragraph" w:styleId="Nagwek1">
    <w:name w:val="heading 1"/>
    <w:basedOn w:val="Normalny"/>
    <w:next w:val="Normalny"/>
    <w:link w:val="Nagwek1Znak"/>
    <w:uiPriority w:val="9"/>
    <w:qFormat/>
    <w:rsid w:val="0056472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56472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56472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6472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56472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56472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56472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56472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56472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56472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56472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56472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564726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564726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564726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564726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564726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564726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56472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56472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56472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56472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56472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564726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564726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564726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56472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564726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564726"/>
    <w:rPr>
      <w:b/>
      <w:bCs/>
      <w:smallCaps/>
      <w:color w:val="0F4761" w:themeColor="accent1" w:themeShade="BF"/>
      <w:spacing w:val="5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83EA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83EA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C83EA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83EA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83EA0"/>
    <w:rPr>
      <w:b/>
      <w:bCs/>
      <w:sz w:val="20"/>
      <w:szCs w:val="20"/>
    </w:rPr>
  </w:style>
  <w:style w:type="paragraph" w:styleId="NormalnyWeb">
    <w:name w:val="Normal (Web)"/>
    <w:basedOn w:val="Normalny"/>
    <w:uiPriority w:val="99"/>
    <w:unhideWhenUsed/>
    <w:rsid w:val="005441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character" w:styleId="Pogrubienie">
    <w:name w:val="Strong"/>
    <w:basedOn w:val="Domylnaczcionkaakapitu"/>
    <w:uiPriority w:val="22"/>
    <w:qFormat/>
    <w:rsid w:val="00544127"/>
    <w:rPr>
      <w:b/>
      <w:bCs/>
    </w:rPr>
  </w:style>
  <w:style w:type="table" w:styleId="Tabela-Siatka">
    <w:name w:val="Table Grid"/>
    <w:basedOn w:val="Standardowy"/>
    <w:uiPriority w:val="39"/>
    <w:rsid w:val="00422C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7329F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329F0"/>
  </w:style>
  <w:style w:type="paragraph" w:styleId="Stopka">
    <w:name w:val="footer"/>
    <w:basedOn w:val="Normalny"/>
    <w:link w:val="StopkaZnak"/>
    <w:uiPriority w:val="99"/>
    <w:unhideWhenUsed/>
    <w:rsid w:val="007329F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329F0"/>
  </w:style>
  <w:style w:type="character" w:styleId="Hipercze">
    <w:name w:val="Hyperlink"/>
    <w:basedOn w:val="Domylnaczcionkaakapitu"/>
    <w:uiPriority w:val="99"/>
    <w:unhideWhenUsed/>
    <w:rsid w:val="00B216D5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B216D5"/>
    <w:rPr>
      <w:color w:val="605E5C"/>
      <w:shd w:val="clear" w:color="auto" w:fill="E1DFDD"/>
    </w:rPr>
  </w:style>
  <w:style w:type="paragraph" w:styleId="Poprawka">
    <w:name w:val="Revision"/>
    <w:hidden/>
    <w:uiPriority w:val="99"/>
    <w:semiHidden/>
    <w:rsid w:val="00962FA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2383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84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funduszeue.opolskie.pl" TargetMode="Externa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4327</Words>
  <Characters>25965</Characters>
  <Application>Microsoft Office Word</Application>
  <DocSecurity>0</DocSecurity>
  <Lines>216</Lines>
  <Paragraphs>60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UG Oz</dc:creator>
  <cp:keywords/>
  <dc:description/>
  <cp:lastModifiedBy>ozimekn21@outlook.com</cp:lastModifiedBy>
  <cp:revision>4</cp:revision>
  <cp:lastPrinted>2026-03-11T13:56:00Z</cp:lastPrinted>
  <dcterms:created xsi:type="dcterms:W3CDTF">2026-03-27T09:16:00Z</dcterms:created>
  <dcterms:modified xsi:type="dcterms:W3CDTF">2026-03-27T12:59:00Z</dcterms:modified>
</cp:coreProperties>
</file>